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7534B" w:rsidRPr="0097534B" w:rsidRDefault="0097534B" w:rsidP="0097534B">
      <w:pPr>
        <w:pStyle w:val="ConsPlusTitle"/>
        <w:spacing w:line="276" w:lineRule="auto"/>
        <w:ind w:firstLine="540"/>
        <w:jc w:val="both"/>
        <w:outlineLvl w:val="2"/>
        <w:rPr>
          <w:rFonts w:ascii="Times New Roman" w:hAnsi="Times New Roman" w:cs="Times New Roman"/>
          <w:sz w:val="28"/>
          <w:szCs w:val="28"/>
        </w:rPr>
      </w:pPr>
      <w:r w:rsidRPr="0097534B">
        <w:rPr>
          <w:rFonts w:ascii="Times New Roman" w:hAnsi="Times New Roman" w:cs="Times New Roman"/>
          <w:sz w:val="28"/>
          <w:szCs w:val="28"/>
        </w:rPr>
        <w:t>146. Федеральная рабочая программа по учебному предмету "Математика" (базовый уровень).</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146.1. Федеральная рабочая программа по учебному предмету "Математика" (базовый уровень) (предметная область "Математика и информатика") (далее соответственно - программа по математике, математика) включает пояснительную записку, содержание обучения, планируемые результаты освоения программы по математике.</w:t>
      </w:r>
    </w:p>
    <w:p w:rsidR="0097534B" w:rsidRPr="0097534B" w:rsidRDefault="0097534B" w:rsidP="0097534B">
      <w:pPr>
        <w:pStyle w:val="ConsPlusNormal"/>
        <w:spacing w:line="276" w:lineRule="auto"/>
        <w:jc w:val="both"/>
        <w:rPr>
          <w:sz w:val="28"/>
          <w:szCs w:val="28"/>
        </w:rPr>
      </w:pPr>
    </w:p>
    <w:p w:rsidR="0097534B" w:rsidRPr="0097534B" w:rsidRDefault="0097534B" w:rsidP="0097534B">
      <w:pPr>
        <w:pStyle w:val="ConsPlusTitle"/>
        <w:spacing w:line="276" w:lineRule="auto"/>
        <w:ind w:firstLine="540"/>
        <w:jc w:val="both"/>
        <w:outlineLvl w:val="3"/>
        <w:rPr>
          <w:rFonts w:ascii="Times New Roman" w:hAnsi="Times New Roman" w:cs="Times New Roman"/>
          <w:sz w:val="28"/>
          <w:szCs w:val="28"/>
        </w:rPr>
      </w:pPr>
      <w:r w:rsidRPr="0097534B">
        <w:rPr>
          <w:rFonts w:ascii="Times New Roman" w:hAnsi="Times New Roman" w:cs="Times New Roman"/>
          <w:sz w:val="28"/>
          <w:szCs w:val="28"/>
        </w:rPr>
        <w:t>146.2. Пояснительная записка.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146.2.1. Программа по математике для обучающихся 5 - 9 классов разработана на основе ФГОС ООО. В программе по математике учтены идеи и положения </w:t>
      </w:r>
      <w:hyperlink r:id="rId4" w:tooltip="Распоряжение Правительства РФ от 24.12.2013 N 2506-р (ред. от 08.10.2020) &lt;Об утверждении Концепции развития математического образования в Российской Федерации&gt; {КонсультантПлюс}">
        <w:r w:rsidRPr="0097534B">
          <w:rPr>
            <w:sz w:val="28"/>
            <w:szCs w:val="28"/>
          </w:rPr>
          <w:t>концепции</w:t>
        </w:r>
      </w:hyperlink>
      <w:r w:rsidRPr="0097534B">
        <w:rPr>
          <w:sz w:val="28"/>
          <w:szCs w:val="28"/>
        </w:rPr>
        <w:t xml:space="preserve"> развития математического образования в Российской Федерации.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146.2.2. Предметом математики являются фундаментальные структуры нашего мира - пространственные формы и количественные отношения (от простейших, усваиваемых в непосредственном опыте, до достаточно сложных, необходимых для развития научных и прикладных идей). Математические знания обеспечивают понимание принципов устройства и использования современной техники, восприятие и интерпретацию социальной, экономической, политической информации, дают возможность выполнять расчеты и составлять алгоритмы, находить и применять формулы, владеть практическими приемами геометрических измерений и построений, читать информацию, представленную в виде таблиц, диаграмм и графиков, жить в условиях неопределенности и понимать вероятностный характер случайных событий.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146.2.3. Изучение математики формирует у обучающихся математический стиль мышления, проявляющийся в определенных умственных навыках. Обучающиеся осваивают такие приемы и методы мышления, как индукция и дедукция, обобщение и конкретизация, анализ и синтез, классификация и систематизация, абстрагирование и аналогия. Объекты математических умозаключений, правила их конструирования раскрывают механизм логических построений, способствуют выработке умения формулировать, обосновывать и доказывать суждения, тем самым развивают логическое мышление. Изучение математики обеспечивает формирование алгоритмической компоненты мышления и воспитание умений действовать по заданным алгоритмам, совершенствовать известные и конструировать новые. </w:t>
      </w:r>
      <w:r w:rsidRPr="0097534B">
        <w:rPr>
          <w:sz w:val="28"/>
          <w:szCs w:val="28"/>
        </w:rPr>
        <w:lastRenderedPageBreak/>
        <w:t>В процессе решения задач - основной учебной деятельности на уроках математики - развиваются творческая и прикладная стороны мышления.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146.2.4. Обучение математике дает возможность развивать у обучающихся точную, рациональную и информативную речь, умение отбирать наиболее подходящие языковые, символические, графические средства для выражения суждений и наглядного их представления.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146.2.5. При изучении математики осуществляется общее знакомство с методами познания действительности, представлениями о предмете и методах математики, их отличии от методов других естественных и гуманитарных наук, об особенностях применения математики для решения научных и прикладных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146.2.6. Приоритетными целями обучения математике в 5 - 9 классах являются: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формирование центральных математических понятий (число, величина, геометрическая фигура, переменная, вероятность, функция), обеспечивающих преемственность и перспективность математического образования обучающихся;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подведение обучающихся на доступном для них уровне к осознанию взаимосвязи математики и окружающего мира, понимание математики как части общей культуры человечества;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развитие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математики;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формирование функциональной математической грамотности: умения распознавать проявления математических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математики и создавать математические модели, применять освоенный математический аппарат для решения практико-ориентированных задач, интерпретировать и оценивать полученные результаты.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146.2.7. Основные линии содержания программы по математике в 5 - 9 классах: "Числа и вычисления", "Алгебра" ("Алгебраические выражения", "Уравнения и неравенства"), "Функции", "Геометрия" ("Геометрические </w:t>
      </w:r>
      <w:r w:rsidRPr="0097534B">
        <w:rPr>
          <w:sz w:val="28"/>
          <w:szCs w:val="28"/>
        </w:rPr>
        <w:lastRenderedPageBreak/>
        <w:t>фигуры и их свойства", "Измерение геометрических величин"), "Вероятность и статистика". Данные линии развиваются параллельно, каждая в соответствии с собственной логикой, однако не независимо одна от другой, а в тесном контакте и взаимодействии.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Содержание программы по математике, распределенное по годам обучения, структурировано таким образом, чтобы ко всем основным, принципиальным вопросам обучающиеся обращались неоднократно, чтобы овладение математическими понятиями и навыками осуществлялось последовательно и поступательно, с соблюдением принципа преемственности, а новые знания включались в общую систему математических представлений обучающихся, расширяя и углубляя ее, образуя прочные множественные связи.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146.2.8. В соответствии с ФГОС ООО математика является обязательным учебным предметом на уровне основного общего образования. В 5 - 9 классах математика традиционно изучается в рамках следующих учебных курсов: в 5 - 6 классах - курса "Математика", в 7 - 9 классах - курсов "Алгебра" (включая элементы статистики и теории вероятностей) и "Геометрия". Программой по математике вводится самостоятельный учебный курс "Вероятность и статистика".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146.2.9. Общее число часов, рекомендованных для изучения математики (базовый уровень) на уровне основного общего образования, - 952 часа: в 5 классе - 170 часов (5 часов в неделю), в 6 классе - 170 часов (5 часов в неделю), в 7 классе - 204 часа (6 часов в неделю), в 8 классе - 204 часа (6 часов в неделю), в 9 классе - 204 часа (6 часов в неделю).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 Изучение математики на уровне основного общего образования направлено на достижение обучающимися личностных, метапредметных и предметных образовательных результатов освоения учебного предмета.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146.3.1. Личностные результаты освоения программы по математике характеризуются: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 патриотическое воспитание: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2) гражданское и духовно-нравственное воспитание: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ученого;</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3) трудовое воспитание: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учетом личных интересов и общественных потребностей;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4) эстетическое воспитание: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5) ценности научного познания: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ее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6) физическое воспитание, формирование культуры здоровья и эмоционального благополучия: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7) экологическое воспитание: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8) адаптация к изменяющимся условиям социальной и природной среды: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готовностью к действиям в условиях неопределенности,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 В результате освоения программы по математике на уровне основного общего образования у обучающегося будут сформированы метапредметные результаты, характеризующиеся овладением универсальными познавательными действиями, универсальными коммуникативными действиями и универсальными регулятивными действиями.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146.3.2.1. Универсальные познавательные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146.3.2.2. У обучающегося будут сформированы следующие базовые логические действия как часть универсальных познавательных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воспринимать, формулировать и преобразовывать суждения: утвердительные и отрицательные, единичные, частные и общие, условные;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выводы с использованием законов логики, дедуктивных и индуктивных умозаключений, умозаключений по аналогии;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146.3.2.3. У обучающегося будут сформированы следующие базовые исследовательские действия как часть универсальных познавательных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самостоятельно формулировать обобщения и выводы по результатам проведенного наблюдения, исследования, оценивать достоверность полученных результатов, выводов и обобщений;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прогнозировать возможное развитие процесса, а также выдвигать предположения о его развитии в новых условиях.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146.3.2.4. У обучающегося будут сформированы умения работать с информацией как часть универсальных познавательных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выявлять недостаточность и избыточность информации, данных, </w:t>
      </w:r>
      <w:r w:rsidRPr="0097534B">
        <w:rPr>
          <w:sz w:val="28"/>
          <w:szCs w:val="28"/>
        </w:rPr>
        <w:lastRenderedPageBreak/>
        <w:t>необходимых для решения задачи;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выбирать, анализировать, систематизировать и интерпретировать информацию различных видов и форм представления;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выбирать форму представления информации и иллюстрировать решаемые задачи схемами, диаграммами, иной графикой и их комбинациями;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оценивать надежность информации по критериям, предложенным учителем или сформулированным самостоятельно.</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146.3.2.5. Универсальные коммуникативные действия обеспечивают сформированность социальных навыков обучающихся.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146.3.2.6. У обучающегося будут сформированы умения общения как часть универсальных коммуникативных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и полученным результатам;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представлять результаты решения задачи, эксперимента, исследования, проекта, самостоятельно выбирать формат выступления с учетом задач презентации и особенностей аудитории.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146.3.2.7. У обучающегося будут сформированы умения сотрудничества как часть универсальных коммуникативных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понимать и использовать преимущества командной и индивидуальной работы при решении учебных математических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человек;</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участвовать в групповых формах работы (обсуждения, обмен мнениями, </w:t>
      </w:r>
      <w:r w:rsidRPr="0097534B">
        <w:rPr>
          <w:sz w:val="28"/>
          <w:szCs w:val="28"/>
        </w:rPr>
        <w:lastRenderedPageBreak/>
        <w:t>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146.3.2.8. Универсальные регулятивные действия обеспечивают формирование смысловых установок и жизненных навыков личности.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146.3.2.9. У обучающегося будут сформированы умения самоорганизации как часть универсальных регулятивных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самостоятельно составлять план, алгоритм решения задачи (или его часть), выбирать способ решения с учетом имеющихся ресурсов и собственных возможностей, аргументировать и корректировать варианты решений с учетом новой информации.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146.3.2.10. У обучающегося будут сформированы умения самоконтроля как часть универсальных регулятивных учебных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способами самопроверки, самоконтроля процесса и результата решения математической задачи;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приобретенному опыту.</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146.3.3. Предметные результаты освоения программы по математике представлены по годам обучения в рамках отдельных учебных курсов: в 5 - 6 классах - курса "Математика", в 7 - 9 классах - курсов "Алгебра", "Геометрия", "Вероятность и статистика".</w:t>
      </w:r>
    </w:p>
    <w:p w:rsidR="0097534B" w:rsidRPr="0097534B" w:rsidRDefault="0097534B" w:rsidP="0097534B">
      <w:pPr>
        <w:pStyle w:val="ConsPlusNormal"/>
        <w:spacing w:line="276" w:lineRule="auto"/>
        <w:jc w:val="both"/>
        <w:rPr>
          <w:sz w:val="28"/>
          <w:szCs w:val="28"/>
        </w:rPr>
      </w:pPr>
    </w:p>
    <w:p w:rsidR="0097534B" w:rsidRPr="0097534B" w:rsidRDefault="0097534B" w:rsidP="0097534B">
      <w:pPr>
        <w:pStyle w:val="ConsPlusTitle"/>
        <w:spacing w:line="276" w:lineRule="auto"/>
        <w:ind w:firstLine="540"/>
        <w:jc w:val="both"/>
        <w:outlineLvl w:val="3"/>
        <w:rPr>
          <w:rFonts w:ascii="Times New Roman" w:hAnsi="Times New Roman" w:cs="Times New Roman"/>
          <w:sz w:val="28"/>
          <w:szCs w:val="28"/>
        </w:rPr>
      </w:pPr>
      <w:r w:rsidRPr="0097534B">
        <w:rPr>
          <w:rFonts w:ascii="Times New Roman" w:hAnsi="Times New Roman" w:cs="Times New Roman"/>
          <w:sz w:val="28"/>
          <w:szCs w:val="28"/>
        </w:rPr>
        <w:t>146.4. Федеральная рабочая программа учебного курса "Математика" в 5 - 6 классах (далее соответственно - программа учебного курса "Математика", учебный курс).</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 Пояснительная записка.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146.4.1.1. Приоритетными целями обучения математике в 5 - 6 классах </w:t>
      </w:r>
      <w:r w:rsidRPr="0097534B">
        <w:rPr>
          <w:sz w:val="28"/>
          <w:szCs w:val="28"/>
        </w:rPr>
        <w:lastRenderedPageBreak/>
        <w:t>являются: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развитие интеллектуальных и творческих способностей обучающихся, познавательной активности, исследовательских умений, интереса к изучению математики;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подведение обучающихся на доступном для них уровне к осознанию взаимосвязи математики и окружающего мира;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146.4.1.2. Основные линии содержания курса математики в 5 - 6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Также в курсе математики происходит знакомство с элементами алгебры и описательной статистики.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146.4.1.3. Изучение арифметического материала начинается со систематизации и развития знаний о натуральных числах, полученных на уровне начального общего образования. При этом 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приемам прикидки и оценки результатов вычислений. Изучение натуральных чисел продолжается в 6 классе знакомством с начальными понятиями теории делимости.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146.4.1.4. Начало изучения обыкновенных и десятичных дробей отнесено к 5 классу. Это первый этап в освоении дробей, когда происходит знакомство с основными идеями, понятиями темы. При этом рассмотрение обыкновенных дробей в полном объеме предшествует изучению десятичных дробей, что целесообразно с точки зрения логики изложения числовой линии, когда правила действий с десятичными дробями можно обосновать уже известными алгоритмами выполнения действий с обыкновенными дробями. Знакомство с </w:t>
      </w:r>
      <w:r w:rsidRPr="0097534B">
        <w:rPr>
          <w:sz w:val="28"/>
          <w:szCs w:val="28"/>
        </w:rPr>
        <w:lastRenderedPageBreak/>
        <w:t>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 К 6 классу отнесен второй этап в изучении дробей, где происходит совершенствование навыков сравнения и преобразования дробей, освоение новых вычислительных алгоритмов, оттачивание техники вычислений, в том числе значений выражений, содержащих и обыкновенные, и десятичные дроби, установление связей между ними, рассмотрение приемов решения задач на дроби. В начале 6 класса происходит знакомство с понятием процента.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146.4.1.5. Особенностью изучения положительных и отрицательных чисел является то, что они также могут рассматриваться в несколько этапов. В 6 классе в начале изучения темы "Положительные и отрицательные числа" выделяется подтема "Целые числа",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 Это позволяет на доступном уровне познакомить обучающихся практически со всеми основными понятиями темы, в том числе и с правилами знаков при выполнении арифметических действий. Изучение рациональных чисел будет продолжено в курсе алгебры 7 класса.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146.4.1.6. При обучении решению текстовых задач в 5 - 6 классах используются арифметические приемы решения. При отработке вычислительных навыков в 5 - 6 классах рассматриваются текстовые задачи следующих видов: задачи на движение, на части, на покупки, на работу и производительность, на проценты, на отношения и пропорции. Обучающиеся знакомятся с приемами решения задач перебором возможных вариантов, учатся работать с информацией, представленной в форме таблиц или диаграмм.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146.4.1.7. В программе учебного курса "Математика" предусмотрено формирование пропедевтических алгебраических представлений. Буква как символ некоторого числа в зависимости от математического контекста вводится постепенно. Буквенная символика широко используется прежде всего для записи общих утверждений и предложений, формул, в частности для вычисления геометрических величин, в качестве "заместителя"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146.4.1.8. В программе учебного курса "Математика" представлена наглядная геометрия, направленная на развитие образного мышления, пространственного воображения, изобразительных умений. Это важный этап </w:t>
      </w:r>
      <w:r w:rsidRPr="0097534B">
        <w:rPr>
          <w:sz w:val="28"/>
          <w:szCs w:val="28"/>
        </w:rPr>
        <w:lastRenderedPageBreak/>
        <w:t>в изучении геометрии, который осуществляется на наглядно-практическом уровне, опирается на наглядно-образное мышление обучающихся. Большая роль отводится практической деятельности, опыту, эксперименту, моделированию. Обучающиеся знакомятся с геометрическими фигурами на плоскости и в пространстве, с их простейшими конфигурациями, учатся изображать их на нелинованной и клетчатой бумаге, рассматривают их простейшие свойства. В процессе изучения наглядной геометрии знания, полученные обучающимися на уровне начального общего образования, систематизируются и расширяются.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146.4.1.9. Согласно учебному плану в 5 - 6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146.4.1.10. Общее число часов, рекомендованных для изучения математики, - 340 часов: в 5 классе - 170 часов (5 часов в неделю), в 6 классе - 170 часов (5 часов в неделю).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146.4.2. Содержание обучения в 5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146.4.2.1. Натуральные числа и нуль.</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Натуральное число. Ряд натуральных чисел. Число 0. Изображение натуральных чисел точками на координатной (числовой)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Позиционная система счисления. Римская нумерация как пример непозиционной системы счисления. Десятичная система счисления.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Сравнение натуральных чисел, сравнение натуральных чисел с нулем. Способы сравнения. Округление натуральных чисел.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Сложение натуральных чисел, свойство нуля при сложении. Вычитание как действие, обратное сложению. Умножение натуральных чисел, свойства нуля и единицы при умножении. Деление как действие, обратное умножению. Компоненты действий, связь между ними. Проверка результата арифметического действия. Переместительное и сочетательное свойства (законы) сложения и умножения, распределительное свойство (закон) умножения.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Использование букв для обозначения неизвестного компонента и записи свойств арифметических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Делители и кратные числа, разложение на множители. Простые и составные числа. Признаки делимости на 2, 5, 10, 3, 9. Деление с остатком.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Степень с натуральным показателем. Запись числа в виде суммы разрядных слагаемых.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146.4.2.2.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 Основное свойство дроби. Сокращение дробей. Приведение дроби к новому знаменателю. Сравнение дробей.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Сложение и вычитание дробей. Умножение и деление дробей, взаимно-обратные дроби. Нахождение части целого и целого по его части.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Арифметические действия с десятичными дробями. Округление десятичных дробей.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146.4.2.3. Решение текстовых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текстовых задач арифметическим способом. Решение логических задач. Решение задач перебором всех возможных вариантов. Использование при решении задач таблиц и схем.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задач, содержащих зависимости, связывающие величины: скорость, время, расстояние, цена, количество, стоимость. Единицы измерения: массы, объема, цены, расстояния, времени, скорости. Связь между единицами измерения каждой величины.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основных задач на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Представление данных в виде таблиц, столбчатых диаграмм.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146.4.2.4. Наглядная геометрия.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Наглядные представления о фигурах на плоскости: точка, прямая, отрезок, луч, угол, ломаная, многоугольник, окружность, круг. Угол. Прямой, острый, тупой и развернутый углы.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Наглядные представления о фигурах на плоскости: многоугольник, прямоугольник, квадрат, треугольник, о равенстве фигур.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Объем прямоугольного параллелепипеда, куба. Единицы измерения объема.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 Содержание обучения в 6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146.4.3.1. Натуральные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 Округление натуральных чисел.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Делители и кратные числа, наибольший общий делитель и наименьшее общее кратное. Делимость суммы и произведения. Деление с остатком.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146.4.3.2.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Обыкновенная дробь, основное свойство дроби, сокращение дробей. Сравнение и упорядочивание дробей. Решение задач на нахождение части от целого и целого по его части. Дробное число как результат деления. Представление десятичной дроби в виде обыкновенной дроби и возможность представления обыкновенной дроби в виде десятичной. Десятичные дроби и метрическая система мер. Арифметические действия и числовые выражения с обыкновенными и десятичными дробями.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Отношение. Деление в данном отношении. Масштаб, пропорция. Применение пропорций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146.4.3.3. Положительные и отрицательные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Положительные и отрицательные числа. Целые числа. Модуль числа, геометрическая интерпретация модуля числа. Изображение чисел на координатной прямой. Числовые промежутки. Сравнение чисел. Арифметические действия с положительными и отрицательными числами.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146.4.3.4. Буквенные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 Формулы, формулы периметра и площади прямоугольника, квадрата, объема параллелепипеда и куба.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146.4.3.5. Решение текстовых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текстовых задач арифметическим способом. Решение логических задач. Решение задач перебором всех возможных вариантов.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w:t>
      </w:r>
      <w:r w:rsidRPr="0097534B">
        <w:rPr>
          <w:sz w:val="28"/>
          <w:szCs w:val="28"/>
        </w:rPr>
        <w:lastRenderedPageBreak/>
        <w:t>стоимости, расстояния, времени, скорости. Связь между единицами измерения каждой величины.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задач, связанных с отношением, пропорциональностью величин, процентами; решение основных задач на дроби и проценты.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Оценка и прикидка, округление результата. Составление буквенных выражений по условию задачи.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Представление данных с помощью таблиц и диаграмм. Столбчатые диаграммы: чтение и построение. Чтение круговых диаграмм.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146.4.3.6. Наглядная геометрия.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Наглядные представления о фигурах на плоскости: точка, прямая, отрезок, луч, угол, ломаная, многоугольник, четырехугольник, треугольник, окружность, круг.</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Взаимное расположение двух прямых на плоскости, параллельные прямые, перпендикулярные прямые. Измерение расстояний: между двумя точками, от точки до прямой, длина маршрута на квадратной сетке.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Измерение и построение углов с помощью транспортира. Виды треугольников: остроугольный, прямоугольный, тупоугольный, равнобедренный, равносторонний. Четырехугольник, примеры четырехугольников. Прямоугольник, квадрат: использование свойств сторон, углов, диагоналей. Изображение геометрических фигур на нелинованной бумаге с использованием циркуля, линейки, угольника, транспортира. Построения на клетчатой бумаге.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Периметр многоугольника. Понятие площади фигуры, единицы измерения площади. Приближенное измерение площади фигур, в том числе на квадратной сетке. Приближенное измерение длины окружности, площади круга.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Симметрия: центральная, осевая и зеркальная симметрии.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Построение симметричных фигур.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w:t>
      </w:r>
      <w:r w:rsidRPr="0097534B">
        <w:rPr>
          <w:sz w:val="28"/>
          <w:szCs w:val="28"/>
        </w:rPr>
        <w:lastRenderedPageBreak/>
        <w:t>пластилина и других материалов).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объема, единицы измерения объема. Объем прямоугольного параллелепипеда, куба.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 Предметные результаты освоения программы учебного курса "Математика".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146.4.4.1. Предметные результаты освоения программы учебного курса к концу обучения в 5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146.4.4.1.1.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Понимать и правильно употреблять термины, связанные с натуральными числами, обыкновенными и десятичными дробями.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Сравнивать и упорядочивать натуральные числа, сравнивать в простейших случаях обыкновенные дроби, десятичные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арифметические действия с натуральными числами, с обыкновенными дробями в простейших случаях.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проверку, прикидку результата вычислений.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Округлять натуральные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146.4.4.1.2. Решение текстовых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текстовые задачи арифметическим способом и с помощью организованного конечного перебора всех возможных вариантов.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содержащие зависимости, связывающие величины: скорость, время, расстояние, цена, количество, стоимость.</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краткие записи, схемы, таблицы, обозначения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основными единицами измерения: цены, массы, расстояния, времени, скорости, выражать одни единицы величины через другие.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Извлекать, анализировать, оценивать информацию, представленную в </w:t>
      </w:r>
      <w:r w:rsidRPr="0097534B">
        <w:rPr>
          <w:sz w:val="28"/>
          <w:szCs w:val="28"/>
        </w:rPr>
        <w:lastRenderedPageBreak/>
        <w:t>таблице, на столбчатой диаграмме, интерпретировать представленные данные, использовать данные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146.4.4.1.3. Наглядная геометрия.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геометрическими понятиями: точка, прямая, отрезок, луч, угол, многоугольник, окружность, круг.</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Приводить примеры объектов окружающего мира, имеющих форму изученных геометрических фигур.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Изображать изученные геометрические фигуры на нелинованной и клетчатой бумаге с помощью циркуля и линейки.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свойства сторон и углов прямоугольника, квадрата для их построения, вычисления площади и периметра.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основными метрическими единицами измерения длины, площади; выражать одни единицы величины через другие.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объем куба, параллелепипеда по заданным измерениям, пользоваться единицами измерения объема.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несложные задачи на измерение геометрических величин в практических ситуациях.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146.4.4.2. Предметные результаты освоения программы учебного курса к концу обучения в 6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146.4.4.2.1.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Знать и понимать термины, связанные с различными видами чисел и способами их записи, переходить (если это возможно) от одной формы записи числа к другой.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Сравнивать и упорядочивать целые числа, обыкновенные и десятичные дроби, сравнивать числа одного и разных знаков.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Соотносить точки в прямоугольной системе координат с координатами этой точки.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Округлять целые числа и десятичные дроби, находить приближения чисел.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146.4.4.2.2. Числовые и буквенные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признаками делимости, раскладывать натуральные числа на простые множители.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масштабом, составлять пропорции и отношения.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буквы для обозначения чисел при записи математических выражений, составлять буквенные выражения и формулы, находить значения буквенных выражений, осуществляя необходимые подстановки и преобразования.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неизвестный компонент 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146.4.4.2.3. Решение текстовых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многошаговые текстовые задачи арифметическим способом.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связанные с отношением, пропорциональностью величин, процентами, решать три основные задачи на дроби и проценты.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содержащие зависимости, связывающие величины: скорость, время, расстояние, цена, количество, стоимость, производительность, время, объема работы, используя арифметические действия, оценку, прикидку, пользоваться единицами измерения соответствующих величин.</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Составлять буквенные выражения по условию задачи.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Представлять информацию с помощью таблиц, линейной и столбчатой диаграмм.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146.4.4.2.4. Наглядная геометрия.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Находить, используя чертежные инструменты, расстояния: между двумя точками, от точки до прямой, длину пути на квадратной сетке.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Изображать на клетчатой бумаге прямоугольный параллелепипед.</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объем прямоугольного параллелепипеда, куба, пользоваться основными единицами измерения объема.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несложные задачи на нахождение геометрических величин в практических ситуациях.</w:t>
      </w:r>
    </w:p>
    <w:p w:rsidR="0097534B" w:rsidRPr="0097534B" w:rsidRDefault="0097534B" w:rsidP="0097534B">
      <w:pPr>
        <w:pStyle w:val="ConsPlusNormal"/>
        <w:spacing w:line="276" w:lineRule="auto"/>
        <w:jc w:val="both"/>
        <w:rPr>
          <w:sz w:val="28"/>
          <w:szCs w:val="28"/>
        </w:rPr>
      </w:pPr>
    </w:p>
    <w:p w:rsidR="0097534B" w:rsidRPr="0097534B" w:rsidRDefault="0097534B" w:rsidP="0097534B">
      <w:pPr>
        <w:pStyle w:val="ConsPlusTitle"/>
        <w:spacing w:line="276" w:lineRule="auto"/>
        <w:ind w:firstLine="540"/>
        <w:jc w:val="both"/>
        <w:outlineLvl w:val="3"/>
        <w:rPr>
          <w:rFonts w:ascii="Times New Roman" w:hAnsi="Times New Roman" w:cs="Times New Roman"/>
          <w:sz w:val="28"/>
          <w:szCs w:val="28"/>
        </w:rPr>
      </w:pPr>
      <w:r w:rsidRPr="0097534B">
        <w:rPr>
          <w:rFonts w:ascii="Times New Roman" w:hAnsi="Times New Roman" w:cs="Times New Roman"/>
          <w:sz w:val="28"/>
          <w:szCs w:val="28"/>
        </w:rPr>
        <w:t>146.5. Федеральная рабочая программа учебного курса "Алгебра" в 7 - 9 классах (далее соответственно - программа учебного курса "Алгебра", учебный курс).</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 Пояснительная записка.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146.5.1.1. Алгебра является одним из опорных курсов основного общего образования: она обеспечивает изучение других дисциплин, как естественно-научного, так и гуманитарного циклов, ее освоение необходимо для продолжения образования и в повседневной жизни. Развитие у обучающихся научных представлений о происхождении и сущности алгебраических абстракций, способе отражения математической наукой явлений и процессов в природе и обществе, роли математического моделирования в научном познании и в практике способствует формированию научного мировоззрения и качеств мышления, необходимых для адаптации в современном цифровом обществе. Изучение алгебры обеспечивает развитие умения наблюдать, сравнивать, находить закономерности, требует критичности мышления, способности аргументированно обосновывать свои действия и выводы, формулировать утверждения. Освоение курса алгебры обеспечивает развитие логического мышления обучающихся: они используют дедуктивные и индуктивные рассуждения, обобщение и конкретизацию, абстрагирование и аналогию. Обучение алгебре предполагает значительный объем </w:t>
      </w:r>
      <w:r w:rsidRPr="0097534B">
        <w:rPr>
          <w:sz w:val="28"/>
          <w:szCs w:val="28"/>
        </w:rPr>
        <w:lastRenderedPageBreak/>
        <w:t>самостоятельной деятельности обучающихся, поэтому самостоятельное решение задач является реализацией деятельностного принципа обучения.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146.5.1.2. В структуре программы учебного курса "Алгебра" для основного общего образования основное место занимают содержательно-методические линии: "Числа и вычисления", "Алгебраические выражения", "Уравнения и неравенства", "Функции". Каждая из этих содержательно-методических линий развивается на протяжении трех лет изучения курса, взаимодействуя с другими его линиями. В ходе изучения учебного курса обучающимся приходится логически рассуждать, использовать теоретико-множественный язык. В связи с этим в программу учебного курса "Алгебра" включены некоторые основы логики,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 Содержательной и структурной особенностью учебного курса "Алгебра" является его интегрированный характер.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146.5.1.3. Содержание линии "Числа и вычисления" служит основой для дальнейшего изучения математики, способствует развитию у обучающихся логического мышления, формированию умения пользоваться алгоритмами, а также приобретению практических навыков, необходимых для повседневной жизни. Развитие понятия о числе на уровне основного общего образования связано с рациональными и иррациональными числами, формированием представлений о действительном числе. Завершение освоения числовой линии отнесено к среднему общему образованию.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146.5.1.4. Содержание двух алгебраических линий - "Алгебраические выражения" и "Уравнения и неравенства" способствует формированию у обучающихся математического аппарата, необходимого для решения задач математики, смежных предметов и практико-ориентированных задач. На уровне основного общего образования учебный материал группируется вокруг рациональных выражений. Алгебра демонстрирует значение математики как языка для построения математических моделей, описания процессов и явлений реального мира. В задачи обучения алгебре входят также дальнейшее развитие алгоритмического мышления, необходимого, в частности, для освоения курса информатики, и овладение навыками дедуктивных рассуждений. Преобразование символьных форм способствует развитию воображения, способностей к математическому творчеству.</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146.5.1.5. Содержание функционально-графической линии нацелено на </w:t>
      </w:r>
      <w:r w:rsidRPr="0097534B">
        <w:rPr>
          <w:sz w:val="28"/>
          <w:szCs w:val="28"/>
        </w:rPr>
        <w:lastRenderedPageBreak/>
        <w:t>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 Изучение материала способствует развитию у обучающихся умения использовать различные выразительные средства языка математики - словесные, символические, графические, вносит вклад в формирование представлений о роли математики в развитии цивилизации и культуры.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146.5.1.6. Согласно учебному плану в 7 - 9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146.5.1.7. Общее число часов, рекомендованных для изучения учебного курса "Алгебра", - 306 часов: в 7 классе - 102 часа (3 часа в неделю), в 8 классе - 102 часа (3 часа в неделю), в 9 классе - 102 часа (3 часа в неделю).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146.5.2. Содержание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146.5.2.1.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 Арифметические действия с рациональными числами. Решение задач из реальной практики на части, на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Степень с натуральным показателем: определение, преобразование выражений на основе определения, запись больших чисел. Проценты, запись процентов в виде дроби и дроби в виде процентов. Три основные задачи на проценты, решение задач из реальной практики.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Применение признаков делимости, разложение на множители натуральных чисел.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Реальные зависимости, в том числе прямая и обратная пропорциональности.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146.5.2.2. Алгебраические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Переменные, числовое значение выражения с переменной. Допустимые значения переменных. Представление зависимости между величинами в виде </w:t>
      </w:r>
      <w:r w:rsidRPr="0097534B">
        <w:rPr>
          <w:sz w:val="28"/>
          <w:szCs w:val="28"/>
        </w:rPr>
        <w:lastRenderedPageBreak/>
        <w:t>формулы. Вычисления по формулам. Преобразование буквенных выражений, тождественно равные выражения, правила преобразования сумм и произведений, правила раскрытия скобок и приведения подобных слагаемых.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Свойства степени с натуральным показателем.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Одночлены и многочлены. Степень многочлена. Сложение, вычитание, умножение многочленов. Формулы сокращенного умножения: квадрат суммы и квадрат разности. Формула разности квадратов. Разложение многочленов на множители.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146.5.2.3.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Уравнение, корень уравнения, правила преобразования уравнения, равносильность уравнений.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Линейное уравнение с одной переменной, число корней линейного уравнения, решение линейных уравнений. Составление уравнений по условию задачи. Решение текстовых задач с помощью уравнений.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Линейное уравнение с двумя переменными и его график. 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146.5.2.4.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Координата точки на прямой. Числовые промежутки. Расстояние между двумя точками координатной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Прямоугольная система координат, оси </w:t>
      </w:r>
      <w:r w:rsidRPr="0097534B">
        <w:rPr>
          <w:noProof/>
          <w:position w:val="-5"/>
          <w:sz w:val="28"/>
          <w:szCs w:val="28"/>
        </w:rPr>
        <w:drawing>
          <wp:inline distT="0" distB="0" distL="0" distR="0" wp14:anchorId="0B1DBFF5" wp14:editId="0F59C384">
            <wp:extent cx="274320" cy="217170"/>
            <wp:effectExtent l="0" t="0" r="0" b="0"/>
            <wp:docPr id="3372606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5">
                      <a:extLst>
                        <a:ext uri="{28A0092B-C50C-407E-A947-70E740481C1C}">
                          <a14:useLocalDpi xmlns:a14="http://schemas.microsoft.com/office/drawing/2010/main" val="0"/>
                        </a:ext>
                      </a:extLst>
                    </a:blip>
                    <a:srcRect/>
                    <a:stretch>
                      <a:fillRect/>
                    </a:stretch>
                  </pic:blipFill>
                  <pic:spPr bwMode="auto">
                    <a:xfrm>
                      <a:off x="0" y="0"/>
                      <a:ext cx="274320" cy="217170"/>
                    </a:xfrm>
                    <a:prstGeom prst="rect">
                      <a:avLst/>
                    </a:prstGeom>
                    <a:noFill/>
                    <a:ln>
                      <a:noFill/>
                    </a:ln>
                  </pic:spPr>
                </pic:pic>
              </a:graphicData>
            </a:graphic>
          </wp:inline>
        </w:drawing>
      </w:r>
      <w:r w:rsidRPr="0097534B">
        <w:rPr>
          <w:sz w:val="28"/>
          <w:szCs w:val="28"/>
        </w:rPr>
        <w:t xml:space="preserve"> и </w:t>
      </w:r>
      <w:r w:rsidRPr="0097534B">
        <w:rPr>
          <w:noProof/>
          <w:position w:val="-6"/>
          <w:sz w:val="28"/>
          <w:szCs w:val="28"/>
        </w:rPr>
        <w:drawing>
          <wp:inline distT="0" distB="0" distL="0" distR="0" wp14:anchorId="01AE6A8F" wp14:editId="1B3AADFE">
            <wp:extent cx="274320" cy="240030"/>
            <wp:effectExtent l="0" t="0" r="0" b="0"/>
            <wp:docPr id="17414052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6">
                      <a:extLst>
                        <a:ext uri="{28A0092B-C50C-407E-A947-70E740481C1C}">
                          <a14:useLocalDpi xmlns:a14="http://schemas.microsoft.com/office/drawing/2010/main" val="0"/>
                        </a:ext>
                      </a:extLst>
                    </a:blip>
                    <a:srcRect/>
                    <a:stretch>
                      <a:fillRect/>
                    </a:stretch>
                  </pic:blipFill>
                  <pic:spPr bwMode="auto">
                    <a:xfrm>
                      <a:off x="0" y="0"/>
                      <a:ext cx="274320" cy="240030"/>
                    </a:xfrm>
                    <a:prstGeom prst="rect">
                      <a:avLst/>
                    </a:prstGeom>
                    <a:noFill/>
                    <a:ln>
                      <a:noFill/>
                    </a:ln>
                  </pic:spPr>
                </pic:pic>
              </a:graphicData>
            </a:graphic>
          </wp:inline>
        </w:drawing>
      </w:r>
      <w:r w:rsidRPr="0097534B">
        <w:rPr>
          <w:sz w:val="28"/>
          <w:szCs w:val="28"/>
        </w:rPr>
        <w:t xml:space="preserve">. Абсцисса и ордината точки на координатной плоскости. Примеры графиков, заданных формулами. Чтение графиков реальных зависимостей. Понятие функции. График функции. Свойства функций. Линейная функция, ее график. График функции </w:t>
      </w:r>
      <w:r w:rsidRPr="0097534B">
        <w:rPr>
          <w:noProof/>
          <w:position w:val="-6"/>
          <w:sz w:val="28"/>
          <w:szCs w:val="28"/>
        </w:rPr>
        <w:drawing>
          <wp:inline distT="0" distB="0" distL="0" distR="0" wp14:anchorId="3531AC0A" wp14:editId="4DA1C00B">
            <wp:extent cx="720090" cy="240030"/>
            <wp:effectExtent l="0" t="0" r="0" b="0"/>
            <wp:docPr id="62242859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 Графическое решение линейных уравнений и систем линейных уравнений.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146.5.3. Содержание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146.5.3.1.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Квадратный корень из числа. Понятие об иррациональном числе. Десятичные приближения иррациональных чисел. Свойства арифметических квадратных корней и их применение к преобразованию числовых выражений </w:t>
      </w:r>
      <w:r w:rsidRPr="0097534B">
        <w:rPr>
          <w:sz w:val="28"/>
          <w:szCs w:val="28"/>
        </w:rPr>
        <w:lastRenderedPageBreak/>
        <w:t>и вычислениям. Действительные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Степень с целым показателем и ее свойства. Стандартная запись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146.5.3.2. Алгебраические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Квадратный трехчлен, разложение квадратного трехчлена на множители.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Алгебраическая дробь. Основное свойство алгебраической дроби. Сложение, вычитание, умножение, деление алгебраических дробей. Рациональные выражения и их преобразование.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146.5.3.3.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Квадратное уравнение, формула корней квадратного уравнения. Теорема Виета. Решение уравнений, сводящихся к линейным и квадратным. Простейшие дробно-рациональные уравнения.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текстовых задач алгебраическим способом.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Числовые неравенства и их свойства. Неравенство с одной переменной. Равносильность неравенств. Линейные неравенства с одной переменной. Системы линейных неравенств с одной переменной.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146.5.3.4.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функции. Область определения и множество значений функции. Способы задания функций.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График функции. Чтение свойств функции по ее графику. Примеры графиков функций, отражающих реальные процессы.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Функции, описывающие прямую и обратную пропорциональные зависимости, их графики. Функции </w:t>
      </w:r>
      <w:r w:rsidRPr="0097534B">
        <w:rPr>
          <w:noProof/>
          <w:position w:val="-9"/>
          <w:sz w:val="28"/>
          <w:szCs w:val="28"/>
        </w:rPr>
        <w:drawing>
          <wp:inline distT="0" distB="0" distL="0" distR="0" wp14:anchorId="5151399E" wp14:editId="341C3126">
            <wp:extent cx="594360" cy="274320"/>
            <wp:effectExtent l="0" t="0" r="0" b="0"/>
            <wp:docPr id="25784828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389654F9" wp14:editId="7A46A9F2">
            <wp:extent cx="594360" cy="274320"/>
            <wp:effectExtent l="0" t="0" r="0" b="0"/>
            <wp:docPr id="1309129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10"/>
          <w:sz w:val="28"/>
          <w:szCs w:val="28"/>
        </w:rPr>
        <w:drawing>
          <wp:inline distT="0" distB="0" distL="0" distR="0" wp14:anchorId="03F2B2C9" wp14:editId="10C184E4">
            <wp:extent cx="697230" cy="285750"/>
            <wp:effectExtent l="0" t="0" r="0" b="0"/>
            <wp:docPr id="68737157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val="0"/>
                        </a:ext>
                      </a:extLst>
                    </a:blip>
                    <a:srcRect/>
                    <a:stretch>
                      <a:fillRect/>
                    </a:stretch>
                  </pic:blipFill>
                  <pic:spPr bwMode="auto">
                    <a:xfrm>
                      <a:off x="0" y="0"/>
                      <a:ext cx="697230" cy="28575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6B13D752" wp14:editId="73386357">
            <wp:extent cx="720090" cy="240030"/>
            <wp:effectExtent l="0" t="0" r="0" b="0"/>
            <wp:docPr id="170261345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 Графическое решение уравнений и систем уравнений.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146.5.4. Содержание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146.5.4.1.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Рациональные числа, иррациональные числа, конечные и бесконечные десятичные дроби. 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Сравнение действительных чисел, арифметические действия с действительными числами.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Размеры объектов окружающего мира, длительность процессов в окружающем мире.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Приближенное значение величины, точность приближения. Округление чисел. Прикидка и оценка результатов вычислений.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146.5.4.2.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Линейное уравнение. Решение уравнений, сводящихся к линейным.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Квадратное уравнение. Решение уравнений, сводящихся к квадратным. Биквадратное уравнение. Примеры решения уравнений третьей и четвертой степеней разложением на множители.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дробно-рациональных уравнений. Решение текстовых задач алгебраическим методом.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Уравнение с двумя переменными и его график. Решение систем двух линейных уравнений с двумя переменными. Решение систем двух уравнений, одно из которых линейное, а другое - второй степени. Графическая интерпретация системы уравнений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текстовых задач алгебраическим способом.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Числовые неравенства и их свойства.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линейных неравенств с одной переменной. Решение систем линейных неравенств с одной переменной. Квадратные неравенства. Графическая интерпретация неравенств и систем неравенств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146.5.4.3.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Квадратичная функция, ее график и свойства. Парабола, координаты вершины параболы, ось симметрии параболы.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 xml:space="preserve">Графики функций: </w:t>
      </w:r>
      <w:r w:rsidRPr="0097534B">
        <w:rPr>
          <w:noProof/>
          <w:position w:val="-6"/>
          <w:sz w:val="28"/>
          <w:szCs w:val="28"/>
        </w:rPr>
        <w:drawing>
          <wp:inline distT="0" distB="0" distL="0" distR="0" wp14:anchorId="5547F8DD" wp14:editId="452324A8">
            <wp:extent cx="628650" cy="240030"/>
            <wp:effectExtent l="0" t="0" r="0" b="0"/>
            <wp:docPr id="123088343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24003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704209DC" wp14:editId="30812C0B">
            <wp:extent cx="994410" cy="240030"/>
            <wp:effectExtent l="0" t="0" r="0" b="0"/>
            <wp:docPr id="124303066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994410" cy="240030"/>
                    </a:xfrm>
                    <a:prstGeom prst="rect">
                      <a:avLst/>
                    </a:prstGeom>
                    <a:noFill/>
                    <a:ln>
                      <a:noFill/>
                    </a:ln>
                  </pic:spPr>
                </pic:pic>
              </a:graphicData>
            </a:graphic>
          </wp:inline>
        </w:drawing>
      </w:r>
      <w:r w:rsidRPr="0097534B">
        <w:rPr>
          <w:sz w:val="28"/>
          <w:szCs w:val="28"/>
        </w:rPr>
        <w:t xml:space="preserve">, </w:t>
      </w:r>
      <w:r w:rsidRPr="0097534B">
        <w:rPr>
          <w:noProof/>
          <w:position w:val="-24"/>
          <w:sz w:val="28"/>
          <w:szCs w:val="28"/>
        </w:rPr>
        <w:drawing>
          <wp:inline distT="0" distB="0" distL="0" distR="0" wp14:anchorId="668363DB" wp14:editId="599ABBCC">
            <wp:extent cx="605790" cy="468630"/>
            <wp:effectExtent l="0" t="0" r="0" b="0"/>
            <wp:docPr id="64505324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605790" cy="46863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202368E3" wp14:editId="097B95E6">
            <wp:extent cx="594360" cy="274320"/>
            <wp:effectExtent l="0" t="0" r="0" b="0"/>
            <wp:docPr id="50989277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10"/>
          <w:sz w:val="28"/>
          <w:szCs w:val="28"/>
        </w:rPr>
        <w:drawing>
          <wp:inline distT="0" distB="0" distL="0" distR="0" wp14:anchorId="65324C54" wp14:editId="55A7200F">
            <wp:extent cx="697230" cy="285750"/>
            <wp:effectExtent l="0" t="0" r="0" b="0"/>
            <wp:docPr id="985346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697230" cy="28575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0785CEB9" wp14:editId="33583892">
            <wp:extent cx="720090" cy="240030"/>
            <wp:effectExtent l="0" t="0" r="0" b="0"/>
            <wp:docPr id="97355072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 и их свойства.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146.5.4.4. Числовые последовательности и прогрессии.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числовой последовательности. Задание последовательности рекуррентной формулой и формулой n-го члена.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Арифметическая и геометрическая прогрессии. Формулы n-го члена арифметической и геометрической прогрессий, суммы первых n членов.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Изображение членов арифметической и геометрической прогрессий точками на координатной плоскости. Линейный и экспоненциальный рост. Сложные проценты.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 Предметные результаты освоения программы учебного курса "Алгебра".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146.5.5.1. Предметные результаты освоения программы учебного курса к концу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146.5.5.1.1.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сочетая устные и письменные приемы, арифметические действия с рациональными числами.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Сравнивать и упорядочивать рациональные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Округлять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Применять признаки делимости, разложение на множители натуральных </w:t>
      </w:r>
      <w:r w:rsidRPr="0097534B">
        <w:rPr>
          <w:sz w:val="28"/>
          <w:szCs w:val="28"/>
        </w:rPr>
        <w:lastRenderedPageBreak/>
        <w:t>чисел.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146.5.5.1.2. Алгебраические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алгебраическую терминологию и символику, применять ее в процессе освоения учебного материала.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значения буквенных выражений при заданных значениях переменных.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преобразования целого выражения в многочлен приведением подобных слагаемых, раскрытием скобок.</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умножение одночлена на многочлен и многочлена на многочлен, применять формулы квадрата суммы и квадрата разности.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преобразования многочленов для решения различных задач из математики, смежных предметов, из реальной практики.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свойства степеней с натуральными показателями для преобразования выражений.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146.5.5.1.3.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графические методы при решении линейных уравнений и их систем.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Подбирать примеры пар чисел, являющихся решением линейного уравнения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Строить в координатной плоскости график линейного уравнения с двумя </w:t>
      </w:r>
      <w:r w:rsidRPr="0097534B">
        <w:rPr>
          <w:sz w:val="28"/>
          <w:szCs w:val="28"/>
        </w:rPr>
        <w:lastRenderedPageBreak/>
        <w:t>переменными, пользуясь графиком, приводить примеры решения уравнения.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системы двух линейных уравнений с двумя переменными, в том числе графически.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146.5.5.1.4.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Изображать </w:t>
      </w:r>
      <w:proofErr w:type="gramStart"/>
      <w:r w:rsidRPr="0097534B">
        <w:rPr>
          <w:sz w:val="28"/>
          <w:szCs w:val="28"/>
        </w:rPr>
        <w:t>на координатной прямой точки</w:t>
      </w:r>
      <w:proofErr w:type="gramEnd"/>
      <w:r w:rsidRPr="0097534B">
        <w:rPr>
          <w:sz w:val="28"/>
          <w:szCs w:val="28"/>
        </w:rPr>
        <w:t>, соответствующие заданным координатам, лучи, отрезки, интервалы, записывать числовые промежутки на алгебраическом языке.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Отмечать в координатной плоскости точки по заданным координатам, строить графики линейных функций. Строить график функции </w:t>
      </w:r>
      <w:r w:rsidRPr="0097534B">
        <w:rPr>
          <w:noProof/>
          <w:position w:val="-6"/>
          <w:sz w:val="28"/>
          <w:szCs w:val="28"/>
        </w:rPr>
        <w:drawing>
          <wp:inline distT="0" distB="0" distL="0" distR="0" wp14:anchorId="5A7EF6B4" wp14:editId="53CB4409">
            <wp:extent cx="720090" cy="240030"/>
            <wp:effectExtent l="0" t="0" r="0" b="0"/>
            <wp:docPr id="164202045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Описывать с помощью функций известные зависимости между величинами: скорость, время, расстояние, цена, количество, стоимость, производительность, время, объем работы.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значение функции по значению ее аргумента.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146.5.5.2. Предметные результаты освоения программы учебного курса к концу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146.5.5.2.1.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Использовать записи больших и малых чисел с помощью десятичных </w:t>
      </w:r>
      <w:r w:rsidRPr="0097534B">
        <w:rPr>
          <w:sz w:val="28"/>
          <w:szCs w:val="28"/>
        </w:rPr>
        <w:lastRenderedPageBreak/>
        <w:t>дробей и степеней числа 10.</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146.5.5.2.2. Алгебраические выражения.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понятие степени с целым показателем, выполнять преобразования выражений, содержащих степени с целым показателем.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Раскладывать квадратный трехчлен на множители.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преобразования выражений для решения различных задач из математики, смежных предметов, из реальной практики.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146.5.5.2.3.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линейные, квадратные уравнения и рациональные уравнения, сводящиеся к ним, системы двух уравнений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146.5.5.2.4.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Строить графики элементарных функций вида:</w:t>
      </w:r>
    </w:p>
    <w:p w:rsidR="0097534B" w:rsidRPr="0097534B" w:rsidRDefault="0097534B" w:rsidP="0097534B">
      <w:pPr>
        <w:pStyle w:val="ConsPlusNormal"/>
        <w:spacing w:before="240" w:line="276" w:lineRule="auto"/>
        <w:ind w:firstLine="540"/>
        <w:jc w:val="both"/>
        <w:rPr>
          <w:sz w:val="28"/>
          <w:szCs w:val="28"/>
        </w:rPr>
      </w:pPr>
      <w:r w:rsidRPr="0097534B">
        <w:rPr>
          <w:noProof/>
          <w:position w:val="-24"/>
          <w:sz w:val="28"/>
          <w:szCs w:val="28"/>
        </w:rPr>
        <w:drawing>
          <wp:inline distT="0" distB="0" distL="0" distR="0" wp14:anchorId="37FDF5A5" wp14:editId="24C595C2">
            <wp:extent cx="605790" cy="468630"/>
            <wp:effectExtent l="0" t="0" r="0" b="0"/>
            <wp:docPr id="8932039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605790" cy="46863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4B0EECA6" wp14:editId="1699667D">
            <wp:extent cx="594360" cy="274320"/>
            <wp:effectExtent l="0" t="0" r="0" b="0"/>
            <wp:docPr id="176022663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15FD7625" wp14:editId="37AA2DC7">
            <wp:extent cx="594360" cy="274320"/>
            <wp:effectExtent l="0" t="0" r="0" b="0"/>
            <wp:docPr id="80924935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10"/>
          <w:sz w:val="28"/>
          <w:szCs w:val="28"/>
        </w:rPr>
        <w:drawing>
          <wp:inline distT="0" distB="0" distL="0" distR="0" wp14:anchorId="16AAF7F3" wp14:editId="37F6D1C9">
            <wp:extent cx="697230" cy="285750"/>
            <wp:effectExtent l="0" t="0" r="0" b="0"/>
            <wp:docPr id="201740373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697230" cy="28575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12DAE1D1" wp14:editId="7215C193">
            <wp:extent cx="720090" cy="240030"/>
            <wp:effectExtent l="0" t="0" r="0" b="0"/>
            <wp:docPr id="71943299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 описывать свойства числовой функции по ее графику.</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146.5.5.3. Предметные результаты освоения программы учебного курса к концу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146.5.5.3.1. Числа и вычисления.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Сравнивать и упорядочивать рациональные и иррациональные числа.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значения степеней с целыми показателями и корней, вычислять значения числовых выражений.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Округлять действительные числа, выполнять прикидку результата вычислений, оценку числовых выражений.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146.5.5.3.2. Уравнения и неравенства.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линейные и квадратные уравнения, уравнения, сводящиеся к ним, простейшие дробно-рациональные уравнения.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текстовые задачи алгебраическим способом с помощью составления уравнения или системы двух уравнений с двумя переменными.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неравенства при решении различных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146.5.5.3.3. Функции.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Распознавать функции изученных видов. Показывать схематически расположение на координатной плоскости графиков функций вида:</w:t>
      </w:r>
    </w:p>
    <w:p w:rsidR="0097534B" w:rsidRPr="0097534B" w:rsidRDefault="0097534B" w:rsidP="0097534B">
      <w:pPr>
        <w:pStyle w:val="ConsPlusNormal"/>
        <w:spacing w:before="240" w:line="276" w:lineRule="auto"/>
        <w:ind w:firstLine="540"/>
        <w:jc w:val="both"/>
        <w:rPr>
          <w:sz w:val="28"/>
          <w:szCs w:val="28"/>
        </w:rPr>
      </w:pPr>
      <w:r w:rsidRPr="0097534B">
        <w:rPr>
          <w:noProof/>
          <w:position w:val="-6"/>
          <w:sz w:val="28"/>
          <w:szCs w:val="28"/>
        </w:rPr>
        <w:drawing>
          <wp:inline distT="0" distB="0" distL="0" distR="0" wp14:anchorId="47B01C83" wp14:editId="4A42AE06">
            <wp:extent cx="628650" cy="240030"/>
            <wp:effectExtent l="0" t="0" r="0" b="0"/>
            <wp:docPr id="18453049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val="0"/>
                        </a:ext>
                      </a:extLst>
                    </a:blip>
                    <a:srcRect/>
                    <a:stretch>
                      <a:fillRect/>
                    </a:stretch>
                  </pic:blipFill>
                  <pic:spPr bwMode="auto">
                    <a:xfrm>
                      <a:off x="0" y="0"/>
                      <a:ext cx="628650" cy="24003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7B1AED40" wp14:editId="530C9E9E">
            <wp:extent cx="994410" cy="240030"/>
            <wp:effectExtent l="0" t="0" r="0" b="0"/>
            <wp:docPr id="146634067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2">
                      <a:extLst>
                        <a:ext uri="{28A0092B-C50C-407E-A947-70E740481C1C}">
                          <a14:useLocalDpi xmlns:a14="http://schemas.microsoft.com/office/drawing/2010/main" val="0"/>
                        </a:ext>
                      </a:extLst>
                    </a:blip>
                    <a:srcRect/>
                    <a:stretch>
                      <a:fillRect/>
                    </a:stretch>
                  </pic:blipFill>
                  <pic:spPr bwMode="auto">
                    <a:xfrm>
                      <a:off x="0" y="0"/>
                      <a:ext cx="994410" cy="240030"/>
                    </a:xfrm>
                    <a:prstGeom prst="rect">
                      <a:avLst/>
                    </a:prstGeom>
                    <a:noFill/>
                    <a:ln>
                      <a:noFill/>
                    </a:ln>
                  </pic:spPr>
                </pic:pic>
              </a:graphicData>
            </a:graphic>
          </wp:inline>
        </w:drawing>
      </w:r>
      <w:r w:rsidRPr="0097534B">
        <w:rPr>
          <w:sz w:val="28"/>
          <w:szCs w:val="28"/>
        </w:rPr>
        <w:t xml:space="preserve">, </w:t>
      </w:r>
      <w:r w:rsidRPr="0097534B">
        <w:rPr>
          <w:noProof/>
          <w:position w:val="-24"/>
          <w:sz w:val="28"/>
          <w:szCs w:val="28"/>
        </w:rPr>
        <w:drawing>
          <wp:inline distT="0" distB="0" distL="0" distR="0" wp14:anchorId="262E02AB" wp14:editId="4E2929D8">
            <wp:extent cx="605790" cy="468630"/>
            <wp:effectExtent l="0" t="0" r="0" b="0"/>
            <wp:docPr id="78770982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3">
                      <a:extLst>
                        <a:ext uri="{28A0092B-C50C-407E-A947-70E740481C1C}">
                          <a14:useLocalDpi xmlns:a14="http://schemas.microsoft.com/office/drawing/2010/main" val="0"/>
                        </a:ext>
                      </a:extLst>
                    </a:blip>
                    <a:srcRect/>
                    <a:stretch>
                      <a:fillRect/>
                    </a:stretch>
                  </pic:blipFill>
                  <pic:spPr bwMode="auto">
                    <a:xfrm>
                      <a:off x="0" y="0"/>
                      <a:ext cx="605790" cy="46863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1C372780" wp14:editId="0AF31FC9">
            <wp:extent cx="1371600" cy="274320"/>
            <wp:effectExtent l="0" t="0" r="0" b="0"/>
            <wp:docPr id="12827297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a:extLst>
                        <a:ext uri="{28A0092B-C50C-407E-A947-70E740481C1C}">
                          <a14:useLocalDpi xmlns:a14="http://schemas.microsoft.com/office/drawing/2010/main" val="0"/>
                        </a:ext>
                      </a:extLst>
                    </a:blip>
                    <a:srcRect/>
                    <a:stretch>
                      <a:fillRect/>
                    </a:stretch>
                  </pic:blipFill>
                  <pic:spPr bwMode="auto">
                    <a:xfrm>
                      <a:off x="0" y="0"/>
                      <a:ext cx="1371600" cy="274320"/>
                    </a:xfrm>
                    <a:prstGeom prst="rect">
                      <a:avLst/>
                    </a:prstGeom>
                    <a:noFill/>
                    <a:ln>
                      <a:noFill/>
                    </a:ln>
                  </pic:spPr>
                </pic:pic>
              </a:graphicData>
            </a:graphic>
          </wp:inline>
        </w:drawing>
      </w:r>
      <w:r w:rsidRPr="0097534B">
        <w:rPr>
          <w:sz w:val="28"/>
          <w:szCs w:val="28"/>
        </w:rPr>
        <w:t xml:space="preserve">, </w:t>
      </w:r>
      <w:r w:rsidRPr="0097534B">
        <w:rPr>
          <w:noProof/>
          <w:position w:val="-9"/>
          <w:sz w:val="28"/>
          <w:szCs w:val="28"/>
        </w:rPr>
        <w:drawing>
          <wp:inline distT="0" distB="0" distL="0" distR="0" wp14:anchorId="2C172408" wp14:editId="0ECE21B9">
            <wp:extent cx="594360" cy="274320"/>
            <wp:effectExtent l="0" t="0" r="0" b="0"/>
            <wp:docPr id="193139060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 cy="274320"/>
                    </a:xfrm>
                    <a:prstGeom prst="rect">
                      <a:avLst/>
                    </a:prstGeom>
                    <a:noFill/>
                    <a:ln>
                      <a:noFill/>
                    </a:ln>
                  </pic:spPr>
                </pic:pic>
              </a:graphicData>
            </a:graphic>
          </wp:inline>
        </w:drawing>
      </w:r>
      <w:r w:rsidRPr="0097534B">
        <w:rPr>
          <w:sz w:val="28"/>
          <w:szCs w:val="28"/>
        </w:rPr>
        <w:t xml:space="preserve">, </w:t>
      </w:r>
      <w:r w:rsidRPr="0097534B">
        <w:rPr>
          <w:noProof/>
          <w:position w:val="-10"/>
          <w:sz w:val="28"/>
          <w:szCs w:val="28"/>
        </w:rPr>
        <w:drawing>
          <wp:inline distT="0" distB="0" distL="0" distR="0" wp14:anchorId="14F06F61" wp14:editId="66EDA66A">
            <wp:extent cx="697230" cy="285750"/>
            <wp:effectExtent l="0" t="0" r="0" b="0"/>
            <wp:docPr id="81152198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5">
                      <a:extLst>
                        <a:ext uri="{28A0092B-C50C-407E-A947-70E740481C1C}">
                          <a14:useLocalDpi xmlns:a14="http://schemas.microsoft.com/office/drawing/2010/main" val="0"/>
                        </a:ext>
                      </a:extLst>
                    </a:blip>
                    <a:srcRect/>
                    <a:stretch>
                      <a:fillRect/>
                    </a:stretch>
                  </pic:blipFill>
                  <pic:spPr bwMode="auto">
                    <a:xfrm>
                      <a:off x="0" y="0"/>
                      <a:ext cx="697230" cy="285750"/>
                    </a:xfrm>
                    <a:prstGeom prst="rect">
                      <a:avLst/>
                    </a:prstGeom>
                    <a:noFill/>
                    <a:ln>
                      <a:noFill/>
                    </a:ln>
                  </pic:spPr>
                </pic:pic>
              </a:graphicData>
            </a:graphic>
          </wp:inline>
        </w:drawing>
      </w:r>
      <w:r w:rsidRPr="0097534B">
        <w:rPr>
          <w:sz w:val="28"/>
          <w:szCs w:val="28"/>
        </w:rPr>
        <w:t xml:space="preserve">, </w:t>
      </w:r>
      <w:r w:rsidRPr="0097534B">
        <w:rPr>
          <w:noProof/>
          <w:position w:val="-6"/>
          <w:sz w:val="28"/>
          <w:szCs w:val="28"/>
        </w:rPr>
        <w:drawing>
          <wp:inline distT="0" distB="0" distL="0" distR="0" wp14:anchorId="461629F7" wp14:editId="5B54D36D">
            <wp:extent cx="720090" cy="240030"/>
            <wp:effectExtent l="0" t="0" r="0" b="0"/>
            <wp:docPr id="64527347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7">
                      <a:extLst>
                        <a:ext uri="{28A0092B-C50C-407E-A947-70E740481C1C}">
                          <a14:useLocalDpi xmlns:a14="http://schemas.microsoft.com/office/drawing/2010/main" val="0"/>
                        </a:ext>
                      </a:extLst>
                    </a:blip>
                    <a:srcRect/>
                    <a:stretch>
                      <a:fillRect/>
                    </a:stretch>
                  </pic:blipFill>
                  <pic:spPr bwMode="auto">
                    <a:xfrm>
                      <a:off x="0" y="0"/>
                      <a:ext cx="720090" cy="240030"/>
                    </a:xfrm>
                    <a:prstGeom prst="rect">
                      <a:avLst/>
                    </a:prstGeom>
                    <a:noFill/>
                    <a:ln>
                      <a:noFill/>
                    </a:ln>
                  </pic:spPr>
                </pic:pic>
              </a:graphicData>
            </a:graphic>
          </wp:inline>
        </w:drawing>
      </w:r>
      <w:r w:rsidRPr="0097534B">
        <w:rPr>
          <w:sz w:val="28"/>
          <w:szCs w:val="28"/>
        </w:rPr>
        <w:t xml:space="preserve"> в зависимости от значений коэффициентов, описывать свойства функций.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Строить и изображать схематически графики квадратичных функций, описывать свойства квадратичных функций по их графикам.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квадратичную функцию по формуле, приводить примеры квадратичных функций из реальной жизни, физики, геометрии.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146.5.5.3.4. Числовые последовательности и прогрессии.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арифметическую и геометрическую прогрессии при разных способах задания.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Выполнять вычисления с использованием формул n-го члена арифметической и геометрической прогрессий, суммы первых n членов.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Изображать члены последовательности точками на координатной плоскости.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Title"/>
        <w:spacing w:line="276" w:lineRule="auto"/>
        <w:ind w:firstLine="540"/>
        <w:jc w:val="both"/>
        <w:outlineLvl w:val="3"/>
        <w:rPr>
          <w:rFonts w:ascii="Times New Roman" w:hAnsi="Times New Roman" w:cs="Times New Roman"/>
          <w:sz w:val="28"/>
          <w:szCs w:val="28"/>
        </w:rPr>
      </w:pPr>
      <w:r w:rsidRPr="0097534B">
        <w:rPr>
          <w:rFonts w:ascii="Times New Roman" w:hAnsi="Times New Roman" w:cs="Times New Roman"/>
          <w:sz w:val="28"/>
          <w:szCs w:val="28"/>
        </w:rPr>
        <w:t>146.6. Федеральная рабочая программа учебного курса "Геометрия" в 7 - 9 классах (далее соответственно - программа учебного курса "Геометрия", учебный курс).</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146.6.1. Пояснительная записка.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146.6.1.1. 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w:t>
      </w:r>
      <w:r w:rsidRPr="0097534B">
        <w:rPr>
          <w:sz w:val="28"/>
          <w:szCs w:val="28"/>
        </w:rPr>
        <w:lastRenderedPageBreak/>
        <w:t>рассуждения "от противного", отличать свойства от признаков, формулировать обратные утверждения.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146.6.1.2. Целью изучения геометрии является использование ее как инструмента при решении как математических, так и практических задач, встречающихся в реальной жизни. Обучающийся должен научиться определять геометрическую фигуру, описывать словами чертеж или рисунок, найти площадь земельного участка, рассчитать необходимую длину оптоволоконного кабеля или требуемые размеры гаража для автомобиля.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полученный результат.</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Важно подчеркивать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146.6.1.3. 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146.6.1.4. Общее число часов, рекомендованных для изучения учебного курса "Геометрия", - 204 часа: в 7 классе - 68 часов (2 часа в неделю), в 8 классе - 68 часов (2 часа в неделю), в 9 классе - 68 часов (2 часа в неделю).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146.6.2. Содержание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Симметричные фигуры. Основные свойства осевой симметрии. Примеры симметрии в окружающем мире.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Основные построения с помощью циркуля и линейки. Треугольник. Высота, медиана, биссектриса, их свойства.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Равнобедренный и равносторонний треугольники. Неравенство треугольника.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Свойства и признаки равнобедренного треугольника. Признаки равенства треугольников.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Свойства и признаки параллельных прямых. Сумма углов треугольника. Внешние углы треугольника.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Геометрическое место точек. Биссектриса угла и серединный перпендикуляр к отрезку как геометрические места точек.</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146.6.3. Содержание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Метод удвоения медианы. Центральная симметрия. Теорема Фалеса и теорема о пропорциональных отрезках.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Средние линии треугольника и трапеции. Центр масс треугольника.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Подобие треугольников, коэффициент подобия. Признаки подобия треугольников. Применение подобия при решении практических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Вычисление площадей треугольников и многоугольников на клетчатой бумаге.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Теорема Пифагора. Применение теоремы Пифагора при решении </w:t>
      </w:r>
      <w:r w:rsidRPr="0097534B">
        <w:rPr>
          <w:sz w:val="28"/>
          <w:szCs w:val="28"/>
        </w:rPr>
        <w:lastRenderedPageBreak/>
        <w:t>практических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Вписанные и центральные углы, угол между касательной и хордой. Углы между хордами и секущими. Вписанные и описанные четырехугольники. Взаимное расположение двух окружностей. Касание окружностей. Общие касательные к двум окружностям.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146.6.4. Содержание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Синус, косинус, тангенс углов от 0 до 180°. Основное тригонометрическое тождество. Формулы приведения.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Преобразование подобия. Подобие соответственных элементов.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Теорема о произведении отрезков хорд, теоремы о произведении отрезков секущих, теорема о квадрате касательной.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Вектор, длина (модуль) вектора, </w:t>
      </w:r>
      <w:proofErr w:type="spellStart"/>
      <w:r w:rsidRPr="0097534B">
        <w:rPr>
          <w:sz w:val="28"/>
          <w:szCs w:val="28"/>
        </w:rPr>
        <w:t>сонаправленные</w:t>
      </w:r>
      <w:proofErr w:type="spellEnd"/>
      <w:r w:rsidRPr="0097534B">
        <w:rPr>
          <w:sz w:val="28"/>
          <w:szCs w:val="28"/>
        </w:rPr>
        <w:t xml:space="preserve"> векторы, противоположно направленные векторы, </w:t>
      </w:r>
      <w:proofErr w:type="spellStart"/>
      <w:r w:rsidRPr="0097534B">
        <w:rPr>
          <w:sz w:val="28"/>
          <w:szCs w:val="28"/>
        </w:rPr>
        <w:t>коллинеарность</w:t>
      </w:r>
      <w:proofErr w:type="spellEnd"/>
      <w:r w:rsidRPr="0097534B">
        <w:rPr>
          <w:sz w:val="28"/>
          <w:szCs w:val="28"/>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Движения плоскости и внутренние симметрии фигур (элементарные представления). Параллельный перенос. Поворот.</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146.6.5. Предметные результаты освоения программы учебного курса "Геометрия".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146.6.5.1. Предметные результаты освоения программы учебного курса к концу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Строить чертежи к геометрическим задачам.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логические рассуждения с использованием геометрических теорем.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на клетчатой бумаге.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простейшими геометрическими неравенствами, понимать их практический смысл.</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Проводить основные геометрические построения с помощью циркуля и линейки.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146.6.5.2. Предметные результаты освоения программы учебного курса к концу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Распознавать основные виды четырехугольников, их элементы, пользоваться их свойствами при решении геометрических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свойства точки пересечения медиан треугольника (центра масс) в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признаки подобия треугольников в решении геометрических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проводить чертеж и находить соответствующие длины.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понятием описанного четырехугольника, применять свойства описанного четырехугольника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146.6.5.3. Предметные результаты освоения программы учебного курса к концу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97534B">
        <w:rPr>
          <w:sz w:val="28"/>
          <w:szCs w:val="28"/>
        </w:rPr>
        <w:t>нетабличных</w:t>
      </w:r>
      <w:proofErr w:type="spellEnd"/>
      <w:r w:rsidRPr="0097534B">
        <w:rPr>
          <w:sz w:val="28"/>
          <w:szCs w:val="28"/>
        </w:rPr>
        <w:t xml:space="preserve"> значений.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теоремами о произведении отрезков хорд, о произведении отрезков секущих, о квадрате касательной.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Пользоваться методом координат на плоскости, применять его в решении </w:t>
      </w:r>
      <w:r w:rsidRPr="0097534B">
        <w:rPr>
          <w:sz w:val="28"/>
          <w:szCs w:val="28"/>
        </w:rPr>
        <w:lastRenderedPageBreak/>
        <w:t>геометрических и практических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оси (или центры) симметрии фигур, применять движения плоскости в простейших случаях.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7534B" w:rsidRPr="0097534B" w:rsidRDefault="0097534B" w:rsidP="0097534B">
      <w:pPr>
        <w:pStyle w:val="ConsPlusNormal"/>
        <w:spacing w:line="276" w:lineRule="auto"/>
        <w:jc w:val="both"/>
        <w:rPr>
          <w:sz w:val="28"/>
          <w:szCs w:val="28"/>
        </w:rPr>
      </w:pPr>
    </w:p>
    <w:p w:rsidR="0097534B" w:rsidRPr="0097534B" w:rsidRDefault="0097534B" w:rsidP="0097534B">
      <w:pPr>
        <w:pStyle w:val="ConsPlusTitle"/>
        <w:spacing w:line="276" w:lineRule="auto"/>
        <w:ind w:firstLine="540"/>
        <w:jc w:val="both"/>
        <w:outlineLvl w:val="3"/>
        <w:rPr>
          <w:rFonts w:ascii="Times New Roman" w:hAnsi="Times New Roman" w:cs="Times New Roman"/>
          <w:sz w:val="28"/>
          <w:szCs w:val="28"/>
        </w:rPr>
      </w:pPr>
      <w:r w:rsidRPr="0097534B">
        <w:rPr>
          <w:rFonts w:ascii="Times New Roman" w:hAnsi="Times New Roman" w:cs="Times New Roman"/>
          <w:sz w:val="28"/>
          <w:szCs w:val="28"/>
        </w:rPr>
        <w:t>146.7. Федеральная рабочая программа учебного курса "Вероятность и статистика" в 7 - 9 классах (далее соответственно - программа учебного курса "Вероятность и статистика", учебный курс).</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146.7.1. Пояснительная записка.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146.7.1.1. В современном цифровом мире вероятность и статистика приобретают все большую значимость, как с точки зрения практических приложений, так и их роли в образовании, необходимом каждому человеку. Возрастает число профессий, при овладении которыми требуется хорошая базовая подготовка в области вероятности и статистики, такая подготовка важна для продолжения образования и для успешной профессиональной карьеры.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Каждый человек постоянно принимает решения на основе имеющихся у него данных.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Именно поэтому остро встала необходимость сформировать у обучающихся функциональную грамотность, включающую в себя в качестве неотъемлемой составляющей умение воспринимать и критически анализировать информацию, представленную в различных формах, понимать вероятностный характер многих реальных процессов и зависимостей, производить простейшие вероятностные расчеты.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Знакомство в учебном курсе с основными принципами сбора, анализа и представления данных из различных сфер жизни общества и государства </w:t>
      </w:r>
      <w:r w:rsidRPr="0097534B">
        <w:rPr>
          <w:sz w:val="28"/>
          <w:szCs w:val="28"/>
        </w:rPr>
        <w:lastRenderedPageBreak/>
        <w:t>приобщает обучающихся к общественным интересам. Изучение основ комбинаторики развивает навыки организации перебора и подсчета числа вариантов, в том числе в прикладных задачах. Знакомство с основами теории графов создает математический фундамент для формирования компетенций в области информатики и цифровых технологий. При изучении статистики и вероятности обогащаются представления обучающихся о современной картине мира и методах его исследования, формируется понимание роли статистики как источника социально значимой информации и закладываются основы вероятностного мышления.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146.7.1.2. В соответствии с данными целями в структуре программы учебного курса "Вероятность и статистика" основного общего образования выделены следующие содержательно-методические линии: "Представление данных и описательная статистика", "Вероятность", "Элементы комбинаторики", "Введение в теорию графов".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Содержание линии "Представление данных и описательная статистика" служит основой для формирования навыков работы с информацией: от чтения и интерпретации информации, представленной в таблицах, на диаграммах и графиках, до сбора, представления и анализа данных с использованием статистических характеристик средних и рассеивания. Работая с данными, обучающиеся учатся считывать и интерпретировать данные, выдвигать, аргументировать и критиковать простейшие гипотезы, размышлять над факторами, вызывающими изменчивость, и оценивать их влияние на рассматриваемые величины и процессы.</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Интуитивное представление о случайной изменчивости, исследование закономерностей и тенденций становится мотивирующей основой для изучения теории вероятностей. Большое значение имеют практические задания, в частности опыты с классическими вероятностными моделями.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вероятности вводится как мера правдоподобия случайного события.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 вероятностными законами, позволяющими ставить и решать более сложные задачи. В учебный курс входят начальные представления о случайных величинах и их числовых характеристиках.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В рамках учебного курса осуществляется знакомство обучающихся с множествами и основными операциями над множествами, рассматриваются </w:t>
      </w:r>
      <w:r w:rsidRPr="0097534B">
        <w:rPr>
          <w:sz w:val="28"/>
          <w:szCs w:val="28"/>
        </w:rPr>
        <w:lastRenderedPageBreak/>
        <w:t>примеры применения для решения задач, а также использования в других математических курсах и учебных предметах.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146.7.1.3. В 7 - 9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146.7.1.4. Общее число часов, рекомендованных для изучения учебного курса "Вероятность и статистика", - 102 часа: в 7 классе - 34 часа (1 час в неделю), в 8 классе - 34 часа (1 час в неделю), в 9 классе - 34 часа (1 час в неделю).</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146.7.2. Содержание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Представление об ориентированном графе. Решение задач с помощью графов.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146.7.3. Содержание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Представление данных в виде таблиц, диаграмм, графиков.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Множество, элемент множества, подмножество. Операции над множествами: объединение, пересечение, дополнение. Свойства операций над множествами: переместительное, сочетательное, распределительное, включения. Использование графического представления множеств для описания реальных процессов и явлений, при решении задач.</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Измерение рассеивания данных. Дисперсия и стандартное отклонение числовых наборов. Диаграмма рассеивания.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Противоположные события. Диаграмма Эйлера. Объединение и пересечение событий. Несовместные события. Формула сложения вероятностей. Условная вероятность. Правило умножения. Независимые события. Представление эксперимента в виде дерева. Решение задач на нахождение вероятностей с помощью дерева случайного эксперимента, диаграмм Эйлера.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146.7.4. Содержание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Перестановки и факториал. Сочетания и число сочетаний. Треугольник Паскаля. Решение задач с использованием комбинаторики.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Геометрическая вероятность. Случайный выбор точки из фигуры на плоскости, из отрезка и из дуги окружности.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Испытание. Успех и неудача. Серия испытаний до первого успеха. Серия испытаний Бернулли. Вероятности событий в серии испытаний Бернулли.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Случайная величина и распределение вероятностей. Математическое ожидание и дисперсия. Примеры математического ожидания как теоретического среднего значения величины. Математическое ожидание и дисперсия случайной величины "число успехов в серии испытаний Бернулли".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Понятие о законе больших чисел. Измерение вероятностей с помощью частот. Роль и значение закона больших чисел в природе и обществе.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 xml:space="preserve">146.7.5. Предметные результаты освоения программы учебного курса </w:t>
      </w:r>
      <w:r w:rsidRPr="0097534B">
        <w:rPr>
          <w:sz w:val="28"/>
          <w:szCs w:val="28"/>
        </w:rPr>
        <w:lastRenderedPageBreak/>
        <w:t>"Вероятность и статистика".</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146.7.5.1. Предметные результаты освоения программы учебного курса к концу обучения в 7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Описывать и интерпретировать реальные числовые данные, представленные в таблицах, на диаграммах, графиках.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Иметь представление о случайной изменчивости на примерах цен, физических величин, антропометрических данных, иметь представление о статистической устойчивости.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146.7.5.2. Предметные результаты освоения программы учебного курса к концу обучения в 8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частоты числовых значений и частоты событий, в том числе по результатам измерений и наблюдений.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графические модели: дерево случайного эксперимента, диаграммы Эйлера, числовая прямая.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lastRenderedPageBreak/>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146.7.5.3. Предметные результаты освоения программы учебного курса к концу обучения в 9 классе.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Решать задачи организованным перебором вариантов, а также с использованием комбинаторных правил и методов.</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Использовать описательные характеристики для массивов числовых данных, в том числе средние значения и меры рассеивания.</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частоты значений и частоты события, в том числе пользуясь результатами проведенных измерений и наблюдений.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Иметь представление о случайной величине и о распределении вероятностей.</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p w:rsidR="0097534B" w:rsidRPr="0097534B" w:rsidRDefault="0097534B" w:rsidP="0097534B">
      <w:pPr>
        <w:pStyle w:val="ConsPlusNormal"/>
        <w:spacing w:before="240" w:line="276" w:lineRule="auto"/>
        <w:ind w:firstLine="540"/>
        <w:jc w:val="both"/>
        <w:rPr>
          <w:sz w:val="28"/>
          <w:szCs w:val="28"/>
        </w:rPr>
      </w:pPr>
      <w:r w:rsidRPr="0097534B">
        <w:rPr>
          <w:sz w:val="28"/>
          <w:szCs w:val="28"/>
        </w:rPr>
        <w:t>146.8.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математике.</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результатам освоения основной</w:t>
      </w:r>
    </w:p>
    <w:p w:rsidR="0097534B" w:rsidRPr="0097534B" w:rsidRDefault="0097534B" w:rsidP="0097534B">
      <w:pPr>
        <w:pStyle w:val="ConsPlusNormal"/>
        <w:spacing w:line="276" w:lineRule="auto"/>
        <w:jc w:val="center"/>
        <w:rPr>
          <w:sz w:val="28"/>
          <w:szCs w:val="28"/>
        </w:rPr>
      </w:pPr>
      <w:r w:rsidRPr="0097534B">
        <w:rPr>
          <w:sz w:val="28"/>
          <w:szCs w:val="28"/>
        </w:rPr>
        <w:t>образовательной программы (5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Код проверяемого результата</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предметные результаты освоения основной образовательной программы основного общего образования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Понимать и правильно употреблять термины, связанные с натуральными числами, обыкновенными и десятичными дробями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Сравнивать и упорядочивать натуральные числа, сравнивать в простейших случаях обыкновенные дроби, десятичные дроби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Соотносить точку на координатной (числовой) прямой с соответствующим ей числом и изображать натуральные числа точками на координатной (числовой) прямой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арифметические действия с натуральными числами, с обыкновенными дробями в простейших случаях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проверку, прикидку результата вычислений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Округлять натуральные числа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текстовые задачи арифметическим способом и с помощью организованного конечного перебора всех возможных вариантов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содержащие зависимости, связывающие величины: скорость, время, расстояние, цена, количество, стоимость</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краткие записи, схемы, таблицы, обозначения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основными единицами измерения: цены, массы, расстояния, времени, скорости, выражать одни единицы величины через другие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Извлекать, анализировать, оценивать информацию, представленную в таблице, на столбчатой диаграмме, </w:t>
            </w:r>
            <w:r w:rsidRPr="0097534B">
              <w:rPr>
                <w:sz w:val="28"/>
                <w:szCs w:val="28"/>
              </w:rPr>
              <w:lastRenderedPageBreak/>
              <w:t>интерпретировать представленные данные, использовать данные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Наглядная геометрия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геометрическими понятиями: точка, прямая, отрезок, луч, угол, многоугольник, окружность, круг</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Приводить примеры объектов окружающего мира, имеющих форму изученных геометрических фигур</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терминологию, связанную с углами: вершина сторона; с многоугольниками: угол, вершина, сторона, диагональ; с окружностью: радиус, диаметр, центр</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Изображать изученные геометрические фигуры на нелинованной и клетчатой бумаге с помощью циркуля и линейки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длины отрезков непосредственным измерением с помощью линейки, строить отрезки заданной длины; строить окружность заданного радиуса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свойства сторон и углов прямоугольника, квадрата для их построения, вычисления площади и периметра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периметр и площадь квадрата, прямоугольника, фигур, составленных из прямоугольников, в том числе фигур, изображенных на клетчатой бумаге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основными метрическими единицами измерения длины, площади; выражать одни единицы величины через другие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параллелепипед, куб, использовать терминологию: вершина, ребро, грань, измерения; находить измерения параллелепипеда, куба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объем куба, параллелепипеда по заданным измерениям, пользоваться единицами измерения объема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Решать несложные задачи на измерение геометрических </w:t>
            </w:r>
            <w:r w:rsidRPr="0097534B">
              <w:rPr>
                <w:sz w:val="28"/>
                <w:szCs w:val="28"/>
              </w:rPr>
              <w:lastRenderedPageBreak/>
              <w:t>величин в практических ситуациях</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11.1</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элементы содержания (5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Натуральные числа и нуль</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Натуральное число. Ряд натуральных чисел. Число 0. Изображение натуральных чисел точками на координатной (числовой) прямой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Позиционная система счисления. Римская нумерация. Десятичная система счисления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Сравнение натуральных чисел, сравнение натуральных чисел с нулем. Округление натуральных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Сложение, вычитание, умножение и деление натуральных чисел. Свойство нуля при сложении, свойства нуля и единицы при умножении. Переместительное и сочетательное свойства (законы) сложения и умножения, распределительное свойство (закон) умножения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Использование букв для обозначения неизвестного компонента и записи свойств арифметических действий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Делители и кратные числа, разложение на множители. Простые и составные числа. Признаки делимости на 2, 5, 10, 3, 9. Деление с остатком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Степень с натуральным показателем. Запись числа в виде суммы разрядных слагаемых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Числовое выражение. Вычисление значений числовых выражений, порядок выполнения действий. Использование при вычислениях переместительного и сочетательного свойств (законов) сложения и умножения, распределительного свойства умножения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о дроби как способе записи части величины. Обыкновенные дроби. Правильные и неправильные дроби. Смешанная дробь, представление смешанной дроби в виде неправильной дроби и выделение целой части числа из неправильной дроби. Изображение дробей точками на числовой прямой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Основное свойство дроби. Сокращение дробей. Приведение дроби к новому знаменателю. Сравнение дробей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Сложение и вычитание дробей. Умножение и деление дробей, взаимно-обратные дроби. Нахождение части целого и целого по его части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Десятичная запись дробей. Представление десятичной дроби в виде обыкновенной. Изображение десятичных дробей точками на числовой прямой. Сравнение десятичных дробей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Арифметические действия с десятичными дробями. Округление десятичных дробей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 арифметическим способом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логических задач. Решение задач перебором всех возможных вариантов. Использование при решении задач таблиц и схем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задач, содержащих зависимости, связывающие величины: скорость, время, расстояние, цену, количество, стоимость. Единицы измерения: массы, объема, цены, расстояния, времени, скорости. Связь между единицами измерения каждой величины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основных задач на 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данных в виде таблиц, столбчатых диаграмм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Наглядная геометрия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Наглядные представления о фигурах на плоскости: точка, прямая, </w:t>
            </w:r>
            <w:r w:rsidRPr="0097534B">
              <w:rPr>
                <w:sz w:val="28"/>
                <w:szCs w:val="28"/>
              </w:rPr>
              <w:lastRenderedPageBreak/>
              <w:t>отрезок, луч, угол, ломаная, многоугольник, окружность, круг. Угол. Прямой, острый, тупой и развернутый углы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4.2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Длина отрезка, метрические единицы длины. Длина ломаной, периметр многоугольника. Измерение и построение углов с помощью транспортира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Наглядные представления о фигурах на плоскости: многоугольник, прямоугольник, квадрат, треугольник; о равенстве фигур</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Изображение фигур, в том числе на клетчатой бумаге. Построение конфигураций из частей прямой, окружности на нелинованной и клетчатой бумаге. Использование свойств сторон и углов прямоугольника, квадрата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Площадь прямоугольника и многоугольников, составленных из прямоугольников, в том числе фигур, изображенных на клетчатой бумаге. Единицы измерения площади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Наглядные представления о пространственных фигурах: прямоугольный параллелепипед, куб, многогранники. Изображение простейших многогранников. Развертки куба и параллелепипеда. Создание моделей многогранников (из бумаги, проволоки, пластилина и других материалов)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Объем прямоугольного параллелепипеда, куба. Единицы измерения объема</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11.2</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результатам освоения основной</w:t>
      </w:r>
    </w:p>
    <w:p w:rsidR="0097534B" w:rsidRPr="0097534B" w:rsidRDefault="0097534B" w:rsidP="0097534B">
      <w:pPr>
        <w:pStyle w:val="ConsPlusNormal"/>
        <w:spacing w:line="276" w:lineRule="auto"/>
        <w:jc w:val="center"/>
        <w:rPr>
          <w:sz w:val="28"/>
          <w:szCs w:val="28"/>
        </w:rPr>
      </w:pPr>
      <w:r w:rsidRPr="0097534B">
        <w:rPr>
          <w:sz w:val="28"/>
          <w:szCs w:val="28"/>
        </w:rPr>
        <w:t>образовательной программы (6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Код проверяемого результата</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предметные результаты освоения основной образовательной программы основного общего образования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Знать и понимать термины, связанные с различными видами </w:t>
            </w:r>
            <w:r w:rsidRPr="0097534B">
              <w:rPr>
                <w:sz w:val="28"/>
                <w:szCs w:val="28"/>
              </w:rPr>
              <w:lastRenderedPageBreak/>
              <w:t>чисел и способами их записи, переходить (если это возможно) от одной формы записи числа к другой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Сравнивать и упорядочивать целые числа, обыкновенные и десятичные дроби, сравнивать числа одного и разных знаков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сочетая устные и письменные приемы, арифметические действия с натуральными и целыми числами, обыкновенными и десятичными дробями, положительными и отрицательными числами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значения числовых выражений, выполнять прикидку и оценку результата вычислений, выполнять преобразования числовых выражений на основе свойств арифметических действий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Округлять целые числа и десятичные дроби, находить приближения чисел</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Соотносить точку на координатной прямой с соответствующим ей числом и изображать числа точками на координатной прямой, находить модуль числа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Соотносить точку в прямоугольной системе координат с координатами этой точки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Округлять целые числа и десятичные дроби, находить приближения чисел</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Числовые и буквенные выражения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Понимать и употреблять термины, связанные с записью степени числа, находить квадрат и куб числа, вычислять значения числовых выражений, содержащих степени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признаками делимости, раскладывать натуральные числа на простые множители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масштабом, составлять пропорции и отношения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Использовать буквы для обозначения чисел при записи математических выражений, составлять буквенные </w:t>
            </w:r>
            <w:r w:rsidRPr="0097534B">
              <w:rPr>
                <w:sz w:val="28"/>
                <w:szCs w:val="28"/>
              </w:rPr>
              <w:lastRenderedPageBreak/>
              <w:t>выражения и формулы, находить значения буквенных выражений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неизвестный компонент равенства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многошаговые текстовые задачи арифметическим способом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связанные с отношением, пропорциональностью величин, процентами, решать три основные задачи на дроби и проценты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содержащие зависимости, связывающие величины: скорость, время, расстояние, цену, количество, стоимость, производительность, время, объем работы, используя арифметические действия, оценку, прикидку; пользоваться единицами измерения соответствующих величин</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Составлять буквенные выражения по условию задачи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Извлекать информацию, представленную в таблицах, на линейной, столбчатой или круговой диаграммах, интерпретировать представленные данные, использовать данные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Представлять информацию с помощью таблиц, линейной и столбчатой диаграмм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Наглядная геометрия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Приводить примеры объектов окружающего мира, имеющих форму изученных геометрических плоских и пространственных фигур, примеры равных и симметричных фигур</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Изображать с помощью циркуля, линейки, транспортира на нелинованной и клетчатой бумаге изученные плоские геометрические фигуры и конфигурации, симметричные фигуры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4.3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геометрическими понятиями: равенство фигур, симметрия; использовать терминологию, связанную с симметрией: ось симметрии, центр симметрии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величины углов измерением с помощью транспортира, строить углы заданной величины, пользоваться при решении задач градусной мерой углов, распознавать на чертежах острый, прямой, развернутый и тупой углы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длину ломаной, периметр многоугольника, пользоваться единицами измерения длины, выражать одни единицы измерения длины через другие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используя чертежные инструменты, расстояния: между двумя точками, от точки до прямой, длину пути на квадратной сетке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площадь фигур, составленных из прямоугольников, использовать разбиение на прямоугольники, на равные фигуры, достраивание до прямоугольника, пользоваться основными единицами измерения площади, выражать одни единицы измерения площади через другие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на моделях и изображениях пирамиду, конус, цилиндр, использовать терминологию: вершина, ребро, грань, основание, развертка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Изображать на клетчатой бумаге прямоугольный параллелепипед</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объем прямоугольного параллелепипеда, куба, пользоваться основными единицами измерения объема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несложные задачи на нахождение геометрических величин в практических ситуациях</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11.3</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элементы содержания (6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Натуральные числа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Арифметические действия с многозначными натуральными числами. Числовые выражения, порядок действий, использование скобок. Использование при вычислениях переместительного и сочетательного свойств сложения и умножения, распределительного свойства умножения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Округление натуральных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Делители и кратные числа, наибольший общий делитель и наименьшее общее кратное. Делимость суммы и произведения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Деление с остатком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Обыкновенная дробь, основное свойство дроби, сокращение дробей. Сравнение и упорядочивание дробей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задач на нахождение части от целого и целого по его части. Дробное число как результат деления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десятичной дроби в виде обыкновенной дроби и возможность представления обыкновенной дроби в виде десятичной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Десятичные дроби и метрическая система мер. Арифметические действия и числовые выражения с обыкновенными и десятичными дробями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Отношение. Деление в данном отношении. Масштаб, пропорция. Применение пропорций при решении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Понятие процента. Вычисление процента от величины и величины по ее проценту. Выражение процентов десятичными дробями. Решение задач на проценты. Выражение отношения величин в процентах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Положительные и отрицательные числа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Положительные и отрицательные числа. Целые числа. Модуль </w:t>
            </w:r>
            <w:r w:rsidRPr="0097534B">
              <w:rPr>
                <w:sz w:val="28"/>
                <w:szCs w:val="28"/>
              </w:rPr>
              <w:lastRenderedPageBreak/>
              <w:t>числа, геометрическая интерпретация модуля числа. Изображение чисел на координатной прямой. Числовые промежутки. Сравнение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3.2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Арифметические действия с положительными и отрицательными числами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Прямоугольная система координат на плоскости. Координаты точки на плоскости, абсцисса и ордината. Построение точек и фигур на координатной плоскости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Буквенные выражения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Применение букв для записи математических выражений и предложений. Свойства арифметических действий. Буквенные выражения и числовые подстановки. Буквенные равенства, нахождение неизвестного компонента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Формулы, формулы периметра и площади прямоугольника, квадрата, объема параллелепипеда и куба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 арифметическим способом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логических задач. Решение задач перебором всех возможных вариантов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задач, содержащих зависимости, связывающих величины: скорость, время, расстояние, цена, количество, стоимость, производительность, время, объем работы. Единицы измерения: массы, стоимости, расстояния, времени, скорости. Связь между единицами измерения каждой величины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задач, связанных с отношением, пропорциональностью величин, процентами; решение основных задач на дроби и проценты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Оценка и прикидка, округление результата. Составление буквенных выражений по условию задачи.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данных с помощью таблиц и диаграмм. Столбчатые диаграммы. Чтение круговых диаграмм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Наглядная геометрия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Точка, прямая, отрезок, луч, угол, ломаная, многоугольник, четырехугольник, треугольник, окружность, круг</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Взаимное расположение двух прямых на плоскости, параллельные прямые, перпендикулярные прямые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Измерение расстояний: между двумя точками, от точки до прямой, длина маршрута на квадратной сетке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Измерение и построение углов с помощью транспортира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Виды треугольников: остроугольный, прямоугольный, тупоугольный, равнобедренный, равносторонний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Четырехугольник. Прямоугольник, квадрат: использование свойств сторон, углов, диагоналей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Изображение геометрических фигур на нелинованной бумаге с использованием циркуля, линейки, угольника, транспортира. Построения на клетчатой бумаге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Периметр многоугольника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Понятие площади фигуры, единицы измерения площади. Приближенное измерение площади фигур, в том числе на квадратной сетке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Приближенное измерение длины окружности, площади круга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Симметрия: центральная, осевая и зеркальная. Построение симметричных фигур</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Наглядные представления о пространственных фигурах: параллелепипед, куб, призма, пирамида, конус, цилиндр, шар и сфера. Изображение пространственных фигур. Примеры разверток многогранников, цилиндра и конуса. Создание моделей пространственных фигур (из бумаги, проволоки, пластилина и других материалов)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Понятие объема, единицы измерения объема. Объем прямоугольного параллелепипеда, куба</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lastRenderedPageBreak/>
        <w:t>Таблица 11.4</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результатам освоения основной</w:t>
      </w:r>
    </w:p>
    <w:p w:rsidR="0097534B" w:rsidRPr="0097534B" w:rsidRDefault="0097534B" w:rsidP="0097534B">
      <w:pPr>
        <w:pStyle w:val="ConsPlusNormal"/>
        <w:spacing w:line="276" w:lineRule="auto"/>
        <w:jc w:val="center"/>
        <w:rPr>
          <w:sz w:val="28"/>
          <w:szCs w:val="28"/>
        </w:rPr>
      </w:pPr>
      <w:r w:rsidRPr="0097534B">
        <w:rPr>
          <w:sz w:val="28"/>
          <w:szCs w:val="28"/>
        </w:rPr>
        <w:t>образовательной программы (7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Код проверяемого результата</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предметные результаты освоения основной образовательной программы основного общего образования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сочетая устные и письменные приемы, арифметические действия с рациональными числами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значения числовых выражений, применять разнообразные способы и приемы вычисления значений дробных выражений, содержащих обыкновенные и десятичные дроби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Переходить от одной формы записи чисел к другой (преобразовывать десятичную дробь в обыкновенную, обыкновенную в десятичную, в частности, в бесконечную десятичную дробь)</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Сравнивать и упорядочивать рациональные числа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Округлять числа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прикидку и оценку результата вычислений, оценку значений числовых выражений. Выполнять действия со степенями с натуральными показателями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признаки делимости, разложение на множители натуральных чисел</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практико-ориентированные задачи, связанные с отношением величин, пропорциональностью величин, процентами, интерпретировать результаты решения задач с учетом ограничений, связанных со свойствами рассматриваемых объектов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Алгебраические выражения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алгебраическую терминологию и символику, применять ее в процессе освоения учебного материала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значения буквенных выражений при заданных значениях переменных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преобразования целого выражения в многочлен приведением подобных слагаемых, раскрытием скобок</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умножение одночлена на многочлен и многочлена на многочлен, применять формулы квадрата суммы и квадрата разности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Осуществлять разложение многочленов на множители с помощью вынесения за скобки общего множителя, группировки слагаемых, применения формул сокращенного умножения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преобразования многочленов для решения различных задач из математики, смежных предметов, из реальной практики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свойства степеней с натуральными показателями для преобразования выражений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линейные уравнения с одной переменной, применяя правила перехода от исходного уравнения к равносильному ему. Проверять, является ли число корнем уравнения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графические методы при решении линейных уравнений и их систем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Подбирать примеры пар чисел, являющихся решением линейного уравнения с двумя переменными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Строить в координатной плоскости график линейного уравнения с двумя переменными; пользуясь графиком, приводить примеры решения уравнения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системы двух линейных уравнений с двумя переменными, в том числе графически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3.6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Составлять и решать линейное уравнение или систему линейных уравнений по условию задачи, интерпретировать в соответствии с контекстом задачи полученный результат</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Координаты и графики. Функции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Изображать </w:t>
            </w:r>
            <w:proofErr w:type="gramStart"/>
            <w:r w:rsidRPr="0097534B">
              <w:rPr>
                <w:sz w:val="28"/>
                <w:szCs w:val="28"/>
              </w:rPr>
              <w:t>на координатной прямой точки</w:t>
            </w:r>
            <w:proofErr w:type="gramEnd"/>
            <w:r w:rsidRPr="0097534B">
              <w:rPr>
                <w:sz w:val="28"/>
                <w:szCs w:val="28"/>
              </w:rPr>
              <w:t>, соответствующие заданным координатам, лучи, отрезки, интервалы, записывать числовые промежутки на алгебраическом языке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Отмечать в координатной плоскости точки по заданным координатам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Строить графики линейных функций. Строить график функции y = |x|</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Описывать с помощью функций известные зависимости между величинами: скорость, время, расстояние, цену, количество, стоимость, производительность, время, объем работы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значение функции по значению ее аргумента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Понимать графический способ представления и анализа информации, извлекать и интерпретировать информацию из графиков реальных процессов и зависимостей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Читать информацию, представленную в таблицах, на диаграммах, представлять данные в виде таблиц, строить диаграммы (столбиковые (столбчатые) и круговые) по массивам значений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Описывать и интерпретировать реальные числовые данные, представленные в таблицах, на диаграммах, графиках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для описания данных статистические характеристики: среднее арифметическое, медиана, наибольшее и наименьшее значения, размах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Иметь представление о случайной изменчивости на </w:t>
            </w:r>
            <w:r w:rsidRPr="0097534B">
              <w:rPr>
                <w:sz w:val="28"/>
                <w:szCs w:val="28"/>
              </w:rPr>
              <w:lastRenderedPageBreak/>
              <w:t>примерах цен, физических величин, антропометрических данных, иметь представление о статистической устойчивости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Строить чертежи к геометрическим задачам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признаками равенства треугольников, использовать признаки и свойства равнобедренных треугольников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Проводить логические рассуждения с использованием геометрических теорем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признаками равенства прямоугольных треугольников, свойством медианы, проведенной к гипотенузе прямоугольного треугольника, в решении геометрических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на клетчатой бумаге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w:t>
            </w:r>
            <w:r w:rsidRPr="0097534B">
              <w:rPr>
                <w:sz w:val="28"/>
                <w:szCs w:val="28"/>
              </w:rPr>
              <w:lastRenderedPageBreak/>
              <w:t>нахождение углов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понятием описанной около треугольника окружности, уметь находить ее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понятием касательной к окружности, пользоваться теоремой о перпендикулярности касательной и радиуса, проведенного к точке касания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простейшими геометрическими неравенствами, понимать их практический смысл</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Проводить основные геометрические построения с помощью циркуля и линейки</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11.5</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элементы содержания (7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Дроби обыкновенные и десятичные, переход от одной формы записи дробей к другой. Понятие рационального числа, запись, сравнение, упорядочивание рациональных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Арифметические действия с рациональными числами. Решение задач из реальной практики на части, на 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Степень с натуральным показателем: определение, </w:t>
            </w:r>
            <w:r w:rsidRPr="0097534B">
              <w:rPr>
                <w:sz w:val="28"/>
                <w:szCs w:val="28"/>
              </w:rPr>
              <w:lastRenderedPageBreak/>
              <w:t>преобразование выражений на основе определения, запись больших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1.4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Проценты, запись процентов в виде дроби и дроби в виде процентов. Три основные задачи на проценты, решение задач из реальной практики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Применение признаков делимости, разложение на множители натуральных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Реальные зависимости, в том числе прямая и обратная пропорциональности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Алгебраические выражения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Переменные, числовое значение выражения с переменной. Допустимые значения переменных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зависимости между величинами в виде формулы. Вычисления по формулам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Преобразование буквенных выражений, тождественно равные выражения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степени с натуральным показателем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Одночлены и многочлены. Степень многочлена. Сложение, вычитание, умножение многочленов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Формулы сокращенного умножения: квадрат суммы и квадрат разности. Формула разности квадратов. Разложение многочленов на множители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Уравнения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Уравнение, корень уравнения, правила преобразования уравнения, равносильность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Линейное уравнение с одной переменной, число корней линейного уравнения, решение линейных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Составление уравнений по условию задачи. Решение текстовых задач с помощью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Линейное уравнение с двумя переменными и его график</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3.5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Система двух линейных уравнений с двумя переменными. Решение систем уравнений способом подстановки. Примеры решения текстовых задач с помощью систем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Координаты и графики. Функции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Координата точки на прямой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Числовые промежутки. Расстояние между двумя точками координатной прямой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Прямоугольная система координат, оси </w:t>
            </w:r>
            <w:proofErr w:type="spellStart"/>
            <w:r w:rsidRPr="0097534B">
              <w:rPr>
                <w:sz w:val="28"/>
                <w:szCs w:val="28"/>
              </w:rPr>
              <w:t>Ox</w:t>
            </w:r>
            <w:proofErr w:type="spellEnd"/>
            <w:r w:rsidRPr="0097534B">
              <w:rPr>
                <w:sz w:val="28"/>
                <w:szCs w:val="28"/>
              </w:rPr>
              <w:t xml:space="preserve"> и Oy. Абсцисса и ордината точки на координатной плоскости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Примеры графиков, заданных формулами. Чтение графиков реальных зависимостей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Понятие функции. График функции. Свойства функций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Линейная функция, ее график. График функции y = |x|</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Графическое решение линейных уравнений и систем линейных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данных в виде таблиц, диаграмм, графиков. Заполнение таблиц, чтение и построение диаграмм (столбиковых (столбчатых) и круговых). Чтение графиков реальных процессов. Извлечение информации из диаграмм и таблиц, использование и интерпретация данных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Описательная статистика: среднее арифметическое, медиана, размах, наибольшее и наименьшее значения набора числовых данных. Примеры случайной изменчивости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Случайный эксперимент (опыт) и случайное событие. Вероятность и частота. Роль маловероятных и практически достоверных событий в природе и в обществе. Монета и игральная кость в теории вероятностей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Граф, вершина, ребро. Степень вершины. Число ребер и суммарная степень вершин. Представление о связности графа. Цепи и циклы. Пути в графах. Обход графа (эйлеров путь). </w:t>
            </w:r>
            <w:r w:rsidRPr="0097534B">
              <w:rPr>
                <w:sz w:val="28"/>
                <w:szCs w:val="28"/>
              </w:rPr>
              <w:lastRenderedPageBreak/>
              <w:t>Представление об ориентированном графе. Решение задач с помощью графов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Симметричные фигуры. Основные свойства осевой симметрии. Примеры симметрии в окружающем мире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Основные построения с помощью циркуля и линейки. Треугольник. Высота, медиана, биссектриса,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Равнобедренный и равносторонний треугольники. Неравенство треугольника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и признаки равнобедренного треугольника. Признаки равенства треугольников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и признаки параллельных прямых. Сумма углов треугольника. Внешние углы треугольника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Прямоугольный треугольник. Свойство медианы прямоугольного треугольника, проведенной к гипотенузе. Признаки равенства прямоугольных треугольников. Прямоугольный треугольник с углом в 30°</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Геометрическое место точек. Биссектриса угла и серединный перпендикуляр к отрезку как геометрические места точек</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Окружность и круг, хорда и диаметр, их свойства. Взаимное расположение окружности и прямой. Касательная и секущая к окружности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Окружность, вписанная в угол. Вписанная и описанная окружности треугольника</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11.6</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результатам освоения основной</w:t>
      </w:r>
    </w:p>
    <w:p w:rsidR="0097534B" w:rsidRPr="0097534B" w:rsidRDefault="0097534B" w:rsidP="0097534B">
      <w:pPr>
        <w:pStyle w:val="ConsPlusNormal"/>
        <w:spacing w:line="276" w:lineRule="auto"/>
        <w:jc w:val="center"/>
        <w:rPr>
          <w:sz w:val="28"/>
          <w:szCs w:val="28"/>
        </w:rPr>
      </w:pPr>
      <w:r w:rsidRPr="0097534B">
        <w:rPr>
          <w:sz w:val="28"/>
          <w:szCs w:val="28"/>
        </w:rPr>
        <w:t>образовательной программы 8 класса</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Код проверяемого результата</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предметные результаты освоения основной образовательной программы основного общего образования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начальные представления о множестве действительных чисел для сравнения, округления и вычислений, изображать действительные числа точками на координатной прямой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понятие арифметического квадратного корня, находить квадратные корни, используя при необходимости калькулятор, выполнять преобразования выражений, содержащих квадратные корни, используя свойства корней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записи больших и малых чисел с помощью десятичных дробей и степеней числа 10</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Алгебраические выражения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понятие степени с целым показателем, выполнять преобразования выражений, содержащих степени с целым показателем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тождественные преобразования рациональных выражений на основе правил действий над многочленами и алгебраическими дробями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Раскладывать квадратный трехчлен на множители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преобразования выражений для решения различных задач из математики, смежных предметов, из реальной практики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3.1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линейные, квадратные уравнения и рациональные уравнения, сводящиеся к ним, системы двух уравнений с двумя переменными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Проводить простейшие исследования уравнений и систем уравнений, в том числе с применением графических представлений (устанавливать, имеет ли уравнение или система уравнений решения, если имеет, то сколько, и прочее)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Переходить от словесной формулировки задачи к ее алгебраической модели с помощью составления уравнения или системы уравнений, интерпретировать в соответствии с контекстом задачи полученный результат</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свойства числовых неравенств для сравнения, оценки, решать линейные неравенства с одной переменной и их системы, давать графическую иллюстрацию множества решений неравенства, системы неравенств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Функции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Понимать и использовать функциональные понятия и язык (термины, символические обозначения), определять значение функции по значению аргумента, определять свойства функции по ее графику</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Строить графики элементарных функций вида: </w:t>
            </w:r>
            <w:r w:rsidRPr="0097534B">
              <w:rPr>
                <w:noProof/>
                <w:position w:val="-24"/>
                <w:sz w:val="28"/>
                <w:szCs w:val="28"/>
              </w:rPr>
              <w:drawing>
                <wp:inline distT="0" distB="0" distL="0" distR="0" wp14:anchorId="603FEF9C" wp14:editId="0FD82CE9">
                  <wp:extent cx="468630" cy="468630"/>
                  <wp:effectExtent l="0" t="0" r="0" b="0"/>
                  <wp:docPr id="146036993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9">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r w:rsidRPr="0097534B">
              <w:rPr>
                <w:sz w:val="28"/>
                <w:szCs w:val="28"/>
              </w:rPr>
              <w:t>, y = x</w:t>
            </w:r>
            <w:r w:rsidRPr="0097534B">
              <w:rPr>
                <w:sz w:val="28"/>
                <w:szCs w:val="28"/>
                <w:vertAlign w:val="superscript"/>
              </w:rPr>
              <w:t>2</w:t>
            </w:r>
            <w:r w:rsidRPr="0097534B">
              <w:rPr>
                <w:sz w:val="28"/>
                <w:szCs w:val="28"/>
              </w:rPr>
              <w:t>, y = x</w:t>
            </w:r>
            <w:r w:rsidRPr="0097534B">
              <w:rPr>
                <w:sz w:val="28"/>
                <w:szCs w:val="28"/>
                <w:vertAlign w:val="superscript"/>
              </w:rPr>
              <w:t>3</w:t>
            </w:r>
            <w:r w:rsidRPr="0097534B">
              <w:rPr>
                <w:sz w:val="28"/>
                <w:szCs w:val="28"/>
              </w:rPr>
              <w:t>, y = |x|, описывать свойства числовой функции по ее графику</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Извлекать и преобразовывать информацию, представленную в виде таблиц, диаграмм, графиков, представлять данные в виде таблиц, диаграмм, графиков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Описывать данные с помощью статистических показателей: средних значений и мер рассеивания (размах, дисперсия и стандартное отклонение)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5.3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частоты числовых значений и частоты событий, в том числе по результатам измерений и наблюдений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вероятности случайных событий в опытах, зная вероятности элементарных событий, в том числе в опытах с равновозможными элементарными событиями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графические модели: дерево случайного эксперимента, диаграммы Эйлера, числовая прямая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Оперировать понятиями: множество, подмножество; выполнять операции над множествами: объединение, пересечение, дополнение; перечислять элементы множеств, применять свойства множеств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графическое представление множеств и связей между ними для описания процессов и явлений, в том числе при решении задач из других учебных предметов и курсов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основные виды четырехугольников, их элементы, пользоваться их свойствами при решении геометрических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свойства точки пересечения медиан треугольника (центра масс) в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признаки подобия треугольников в решении геометрических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чертеж и находить соответствующие длины</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понятием описанного четырехугольника, применять свойства описанного четырехугольника при решении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11.7</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элементы содержания (8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Квадратный корень из числа. Понятие об иррациональном числе. Десятичные приближения иррациональных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арифметических квадратных корней и их применение к преобразованию числовых выражений и вычислениям. Действительные числа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Степень с целым показателем и ее свойства. Стандартная запись числа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Алгебраические выражения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Квадратный трехчлен, разложение квадратного трехчлена на множители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Алгебраическая дробь. Основное свойство алгебраической 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Сложение, вычитание, умножение, деление алгебраических дробей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Рациональные выражения и их преобразование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Квадратное уравнение, формула корней квадратного уравнения. Теорема Виета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уравнений, сводящихся к линейным и квадратным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Простейшие дробно-рациональные уравнения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Графическая интерпретация уравнений с двумя переменными и систем линейных уравнений с двумя переменными. Примеры решения систем нелинейных уравнений с двумя переменными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 алгебраическим способом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Числовые неравенства и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Неравенство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Равносильность неравенств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3.9</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Линейные неравенства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3.10</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Системы линейных неравенств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Функции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Понятие функции. Область определения и множество значений функции. Способы задания функций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График функции. Чтение свойств функции по ее графику</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Примеры графиков функций, отражающих реальные процессы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Функции, описывающие прямую и обратную пропорциональные </w:t>
            </w:r>
            <w:r w:rsidRPr="0097534B">
              <w:rPr>
                <w:sz w:val="28"/>
                <w:szCs w:val="28"/>
              </w:rPr>
              <w:lastRenderedPageBreak/>
              <w:t>зависимости, их графики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4.5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Функции y = x</w:t>
            </w:r>
            <w:r w:rsidRPr="0097534B">
              <w:rPr>
                <w:sz w:val="28"/>
                <w:szCs w:val="28"/>
                <w:vertAlign w:val="superscript"/>
              </w:rPr>
              <w:t>2</w:t>
            </w:r>
            <w:r w:rsidRPr="0097534B">
              <w:rPr>
                <w:sz w:val="28"/>
                <w:szCs w:val="28"/>
              </w:rPr>
              <w:t>, y = x</w:t>
            </w:r>
            <w:r w:rsidRPr="0097534B">
              <w:rPr>
                <w:sz w:val="28"/>
                <w:szCs w:val="28"/>
                <w:vertAlign w:val="superscript"/>
              </w:rPr>
              <w:t>3</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Функции </w:t>
            </w:r>
            <w:r w:rsidRPr="0097534B">
              <w:rPr>
                <w:noProof/>
                <w:position w:val="-10"/>
                <w:sz w:val="28"/>
                <w:szCs w:val="28"/>
              </w:rPr>
              <w:drawing>
                <wp:inline distT="0" distB="0" distL="0" distR="0" wp14:anchorId="733F9612" wp14:editId="696D2FEA">
                  <wp:extent cx="582930" cy="285750"/>
                  <wp:effectExtent l="0" t="0" r="0" b="0"/>
                  <wp:docPr id="183758299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582930" cy="285750"/>
                          </a:xfrm>
                          <a:prstGeom prst="rect">
                            <a:avLst/>
                          </a:prstGeom>
                          <a:noFill/>
                          <a:ln>
                            <a:noFill/>
                          </a:ln>
                        </pic:spPr>
                      </pic:pic>
                    </a:graphicData>
                  </a:graphic>
                </wp:inline>
              </w:drawing>
            </w:r>
            <w:r w:rsidRPr="0097534B">
              <w:rPr>
                <w:sz w:val="28"/>
                <w:szCs w:val="28"/>
              </w:rPr>
              <w:t>, y = |x|</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Графическое решение уравнений и систем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данных в виде таблиц, диаграмм, графиков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Множество, элемент множества, подмножество. Операции над множествами: объединение, пересечение, дополнение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операций над множествами: переместительное, сочетательное, распределительное, включения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Использование графического представления множеств для описания реальных процессов и явлений, при решении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Измерение рассеивания данных. Дисперсия и стандартное отклонение числовых наборов. Диаграмма рассеивания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Элементарные события случайного опыта. Случайные события. Вероятности событий. Опыты с равновозможными элементарными событиями. Случайный выбор. Связь между маловероятными и практически достоверными событиями в природе, обществе и науке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Дерево. Свойства деревьев: единственность пути, существование висячей вершины, связь между числом вершин и числом ребер. Правило умножения. Решение задач с помощью графов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Противоположные события. Диаграмма Эйлера. Объединение и пересечение событий. Несовместные события. Формула сложения вероятностей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5.9</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Условная вероятность. Правило умножения. Независимые события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5.10</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Представление эксперимента в виде дерева. Решение задач на нахождение вероятностей с помощью дерева случайного эксперимента, диаграмм Эйлера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Четырехугольники. Параллелограмм, его признаки и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Прямоугольник, ромб, квадрат, их признаки и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Трапеция, равнобокая трапеция, ее свойства и признаки. Прямоугольная трапеция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Метод удвоения медианы. Центральная симметрия. Теорема Фалеса и теорема о пропорциональных отрезках</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Средние линии треугольника и трапеции. Центр масс треугольника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Подобие треугольников, коэффициент подобия. Признаки подобия треугольников. Применение подобия при решении практических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Формулы для площади треугольника, параллелограмма, ромба и трапеции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Свойства площадей геометрических фигур. Отношение площадей подобных фигур</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Вычисление площадей треугольников и многоугольников на клетчатой бумаге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Теорема Пифагора. Применение теоремы Пифагора при решении практических задач</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Вписанные и центральные углы, угол между касательной и хордой. Углы между хордами и секущими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Вписанные и описанные четырехугольники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Взаимное расположение двух окружностей. Касание окружностей. Общие касательные к двум окружностям</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11.8</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результатам освоения основной</w:t>
      </w:r>
    </w:p>
    <w:p w:rsidR="0097534B" w:rsidRPr="0097534B" w:rsidRDefault="0097534B" w:rsidP="0097534B">
      <w:pPr>
        <w:pStyle w:val="ConsPlusNormal"/>
        <w:spacing w:line="276" w:lineRule="auto"/>
        <w:jc w:val="center"/>
        <w:rPr>
          <w:sz w:val="28"/>
          <w:szCs w:val="28"/>
        </w:rPr>
      </w:pPr>
      <w:r w:rsidRPr="0097534B">
        <w:rPr>
          <w:sz w:val="28"/>
          <w:szCs w:val="28"/>
        </w:rPr>
        <w:t>образовательной программы (9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Код проверяемого результата</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предметные результаты освоения основной образовательной программы основного общего образования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Сравнивать и упорядочивать рациональные и иррациональные числа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арифметические действия с рациональными числами, сочетая устные и письменные приемы, выполнять вычисления с иррациональными числами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значения степеней с целыми показателями и корней, вычислять значения числовых выражений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Округлять действительные числа, выполнять прикидку результата вычислений, оценку числовых выражений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линейные и квадратные уравнения, уравнения, сводящиеся к ним, простейшие дробно-рациональные уравнения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системы двух линейных уравнений с двумя переменными и системы двух уравнений, в которых одно уравнение не является линейным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текстовые задачи алгебраическим способом с помощью составления уравнения или системы двух уравнений с двумя переменными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Проводить простейшие исследования уравнений и систем уравнений, в том числе с применением графических представлений (например, устанавливать, имеет ли уравнение или система уравнений решения, если имеет, то сколько)</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линейные неравенства, квадратные неравенства, изображать решение неравенств на числовой прямой, записывать решение с помощью символов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системы линейных неравенств, системы неравенств, включающие квадратное неравенство, изображать решение системы неравенств на числовой прямой, записывать решение с помощью символов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неравенства при решении различных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Функции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Распознавать функции изученных видов. Показывать схематически расположение на координатной плоскости графиков функций вида: y = </w:t>
            </w:r>
            <w:proofErr w:type="spellStart"/>
            <w:r w:rsidRPr="0097534B">
              <w:rPr>
                <w:sz w:val="28"/>
                <w:szCs w:val="28"/>
              </w:rPr>
              <w:t>kx</w:t>
            </w:r>
            <w:proofErr w:type="spellEnd"/>
            <w:r w:rsidRPr="0097534B">
              <w:rPr>
                <w:sz w:val="28"/>
                <w:szCs w:val="28"/>
              </w:rPr>
              <w:t xml:space="preserve">, y = </w:t>
            </w:r>
            <w:proofErr w:type="spellStart"/>
            <w:r w:rsidRPr="0097534B">
              <w:rPr>
                <w:sz w:val="28"/>
                <w:szCs w:val="28"/>
              </w:rPr>
              <w:t>kx</w:t>
            </w:r>
            <w:proofErr w:type="spellEnd"/>
            <w:r w:rsidRPr="0097534B">
              <w:rPr>
                <w:sz w:val="28"/>
                <w:szCs w:val="28"/>
              </w:rPr>
              <w:t xml:space="preserve"> + b, </w:t>
            </w:r>
            <w:r w:rsidRPr="0097534B">
              <w:rPr>
                <w:noProof/>
                <w:position w:val="-24"/>
                <w:sz w:val="28"/>
                <w:szCs w:val="28"/>
              </w:rPr>
              <w:drawing>
                <wp:inline distT="0" distB="0" distL="0" distR="0" wp14:anchorId="1CD41C1F" wp14:editId="10478B42">
                  <wp:extent cx="468630" cy="468630"/>
                  <wp:effectExtent l="0" t="0" r="0" b="0"/>
                  <wp:docPr id="209150095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r w:rsidRPr="0097534B">
              <w:rPr>
                <w:sz w:val="28"/>
                <w:szCs w:val="28"/>
              </w:rPr>
              <w:t>, y = ax</w:t>
            </w:r>
            <w:r w:rsidRPr="0097534B">
              <w:rPr>
                <w:sz w:val="28"/>
                <w:szCs w:val="28"/>
                <w:vertAlign w:val="superscript"/>
              </w:rPr>
              <w:t>2</w:t>
            </w:r>
            <w:r w:rsidRPr="0097534B">
              <w:rPr>
                <w:sz w:val="28"/>
                <w:szCs w:val="28"/>
              </w:rPr>
              <w:t xml:space="preserve"> + </w:t>
            </w:r>
            <w:proofErr w:type="spellStart"/>
            <w:r w:rsidRPr="0097534B">
              <w:rPr>
                <w:sz w:val="28"/>
                <w:szCs w:val="28"/>
              </w:rPr>
              <w:t>bx</w:t>
            </w:r>
            <w:proofErr w:type="spellEnd"/>
            <w:r w:rsidRPr="0097534B">
              <w:rPr>
                <w:sz w:val="28"/>
                <w:szCs w:val="28"/>
              </w:rPr>
              <w:t xml:space="preserve"> + c в зависимости от значений коэффициентов, описывать свойства функций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Показывать схематически расположение на координатной плоскости графиков функций вида </w:t>
            </w:r>
            <w:r w:rsidRPr="0097534B">
              <w:rPr>
                <w:noProof/>
                <w:position w:val="-10"/>
                <w:sz w:val="28"/>
                <w:szCs w:val="28"/>
              </w:rPr>
              <w:drawing>
                <wp:inline distT="0" distB="0" distL="0" distR="0" wp14:anchorId="23B62D15" wp14:editId="1EEC4AC2">
                  <wp:extent cx="582930" cy="285750"/>
                  <wp:effectExtent l="0" t="0" r="0" b="0"/>
                  <wp:docPr id="107669890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582930" cy="285750"/>
                          </a:xfrm>
                          <a:prstGeom prst="rect">
                            <a:avLst/>
                          </a:prstGeom>
                          <a:noFill/>
                          <a:ln>
                            <a:noFill/>
                          </a:ln>
                        </pic:spPr>
                      </pic:pic>
                    </a:graphicData>
                  </a:graphic>
                </wp:inline>
              </w:drawing>
            </w:r>
            <w:r w:rsidRPr="0097534B">
              <w:rPr>
                <w:sz w:val="28"/>
                <w:szCs w:val="28"/>
              </w:rPr>
              <w:t>, y = |x| и описывать свойства функций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Строить и изображать схематически графики квадратичных функций, описывать свойства квадратичных функций по их графикам</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квадратичную функцию по формуле, приводить примеры квадратичных функций из реальной жизни, физики, геометрии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Арифметическая и геометрическая прогрессии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Распознавать арифметическую и геометрическую прогрессии при разных способах задания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Выполнять вычисления с использованием формул n-го члена арифметической и геометрической прогрессий, суммы первых n членов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Изображать члены последовательности точками на </w:t>
            </w:r>
            <w:r w:rsidRPr="0097534B">
              <w:rPr>
                <w:sz w:val="28"/>
                <w:szCs w:val="28"/>
              </w:rPr>
              <w:lastRenderedPageBreak/>
              <w:t>координатной плоскости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4.4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связанные с числовыми последовательностями, в том числе задачи из реальной жизни (с использованием калькулятора, цифровых технологий)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Извлекать и преобразовывать информацию, представленную в различных источниках в виде таблиц, диаграмм, графиков, представлять данные в виде таблиц, диаграмм, графиков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Решать задачи организованным перебором вариантов, а также с использованием комбинаторных правил и методов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описательные характеристики для массивов числовых данных, в том числе средние значения и меры рассеивания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частоты значений и частоты события, в том числе пользуясь результатами проведенных измерений и наблюдений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вероятности случайных событий в изученных опытах, в том числе в опытах с равновозможными элементарными событиями, в сериях испытаний до первого успеха, в сериях испытаний Бернулли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Иметь представление о случайной величине и о распределении вероятностей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Иметь представление о законе больших чисел как о проявлении закономерности в случайной изменчивости и о роли закона больших чисел в природе и обществе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97534B">
              <w:rPr>
                <w:sz w:val="28"/>
                <w:szCs w:val="28"/>
              </w:rPr>
              <w:t>нетабличных</w:t>
            </w:r>
            <w:proofErr w:type="spellEnd"/>
            <w:r w:rsidRPr="0097534B">
              <w:rPr>
                <w:sz w:val="28"/>
                <w:szCs w:val="28"/>
              </w:rPr>
              <w:t xml:space="preserve"> значений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теоремами о произведении отрезков хорд, о произведении отрезков секущих, о квадрате касательной</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Пользоваться методом координат на плоскости, применять его в решении геометрических и практических задач</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Находить оси или центры симметрии фигур, применять движения плоскости в простейших случаях</w:t>
            </w:r>
          </w:p>
        </w:tc>
      </w:tr>
      <w:tr w:rsidR="0097534B" w:rsidRPr="0097534B" w:rsidTr="0008329E">
        <w:tc>
          <w:tcPr>
            <w:tcW w:w="1701"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11.9</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элементы содержания (9 класс)</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Рациональные числа, иррациональные числа, конечные и бесконечные десятичные дроби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Множество действительных чисел, действительные числа как бесконечные десятичные дроби. Взаимно однозначное соответствие между множеством действительных чисел и координатной прямой. Сравнение действительных чисел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Арифметические действия с действительными числами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Измерения, приближения, оценки. Размеры объектов окружающего мира, длительность процессов в окружающем мире. Приближенное значение величины, точность приближения. Округление чисел. Прикидка и оценка результатов вычислений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Уравнения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Линейное уравнение. Решение уравнений, сводящихся к линейным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Квадратное уравнение. Решение уравнений, сводящихся к квадратным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Биквадратное уравнение. Примеры решения уравнений третьей и четвертой степеней разложением на множители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дробно-рациональных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2.6</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Системы уравнений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2.7</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Уравнение с двумя переменными и его график</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2.8</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систем двух линейных уравнений с двумя переменными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2.9</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систем двух уравнений, одно из которых линейное, а другое - второй степени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2.10</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Графическая интерпретация системы уравнений с двумя переменными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 алгебраическим способом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Числовые неравенства и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линейных неравенств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систем линейных неравенств с одной переменной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Квадратные неравенства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2.16</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Графическая интерпретация неравенств и систем неравенств с двумя переменными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Функции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Квадратичная функция, ее график и свойства. Парабола, координаты вершины параболы, ось симметрии параболы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 xml:space="preserve">Графики функций y = </w:t>
            </w:r>
            <w:proofErr w:type="spellStart"/>
            <w:r w:rsidRPr="0097534B">
              <w:rPr>
                <w:sz w:val="28"/>
                <w:szCs w:val="28"/>
              </w:rPr>
              <w:t>kx</w:t>
            </w:r>
            <w:proofErr w:type="spellEnd"/>
            <w:r w:rsidRPr="0097534B">
              <w:rPr>
                <w:sz w:val="28"/>
                <w:szCs w:val="28"/>
              </w:rPr>
              <w:t xml:space="preserve">, y = </w:t>
            </w:r>
            <w:proofErr w:type="spellStart"/>
            <w:r w:rsidRPr="0097534B">
              <w:rPr>
                <w:sz w:val="28"/>
                <w:szCs w:val="28"/>
              </w:rPr>
              <w:t>kx</w:t>
            </w:r>
            <w:proofErr w:type="spellEnd"/>
            <w:r w:rsidRPr="0097534B">
              <w:rPr>
                <w:sz w:val="28"/>
                <w:szCs w:val="28"/>
              </w:rPr>
              <w:t xml:space="preserve"> + b и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 xml:space="preserve">Графики функций </w:t>
            </w:r>
            <w:r w:rsidRPr="0097534B">
              <w:rPr>
                <w:noProof/>
                <w:position w:val="-24"/>
                <w:sz w:val="28"/>
                <w:szCs w:val="28"/>
              </w:rPr>
              <w:drawing>
                <wp:inline distT="0" distB="0" distL="0" distR="0" wp14:anchorId="69FCBCEE" wp14:editId="1FE8E91A">
                  <wp:extent cx="468630" cy="468630"/>
                  <wp:effectExtent l="0" t="0" r="0" b="0"/>
                  <wp:docPr id="100653268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1">
                            <a:extLst>
                              <a:ext uri="{28A0092B-C50C-407E-A947-70E740481C1C}">
                                <a14:useLocalDpi xmlns:a14="http://schemas.microsoft.com/office/drawing/2010/main" val="0"/>
                              </a:ext>
                            </a:extLst>
                          </a:blip>
                          <a:srcRect/>
                          <a:stretch>
                            <a:fillRect/>
                          </a:stretch>
                        </pic:blipFill>
                        <pic:spPr bwMode="auto">
                          <a:xfrm>
                            <a:off x="0" y="0"/>
                            <a:ext cx="468630" cy="468630"/>
                          </a:xfrm>
                          <a:prstGeom prst="rect">
                            <a:avLst/>
                          </a:prstGeom>
                          <a:noFill/>
                          <a:ln>
                            <a:noFill/>
                          </a:ln>
                        </pic:spPr>
                      </pic:pic>
                    </a:graphicData>
                  </a:graphic>
                </wp:inline>
              </w:drawing>
            </w:r>
            <w:r w:rsidRPr="0097534B">
              <w:rPr>
                <w:sz w:val="28"/>
                <w:szCs w:val="28"/>
              </w:rPr>
              <w:t>, y = x</w:t>
            </w:r>
            <w:r w:rsidRPr="0097534B">
              <w:rPr>
                <w:sz w:val="28"/>
                <w:szCs w:val="28"/>
                <w:vertAlign w:val="superscript"/>
              </w:rPr>
              <w:t>3</w:t>
            </w:r>
            <w:r w:rsidRPr="0097534B">
              <w:rPr>
                <w:sz w:val="28"/>
                <w:szCs w:val="28"/>
              </w:rPr>
              <w:t xml:space="preserve"> и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3.4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 xml:space="preserve">Графики функций </w:t>
            </w:r>
            <w:r w:rsidRPr="0097534B">
              <w:rPr>
                <w:noProof/>
                <w:position w:val="-10"/>
                <w:sz w:val="28"/>
                <w:szCs w:val="28"/>
              </w:rPr>
              <w:drawing>
                <wp:inline distT="0" distB="0" distL="0" distR="0" wp14:anchorId="454360D6" wp14:editId="44E6DC24">
                  <wp:extent cx="582930" cy="285750"/>
                  <wp:effectExtent l="0" t="0" r="0" b="0"/>
                  <wp:docPr id="77955006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
                            <a:extLst>
                              <a:ext uri="{28A0092B-C50C-407E-A947-70E740481C1C}">
                                <a14:useLocalDpi xmlns:a14="http://schemas.microsoft.com/office/drawing/2010/main" val="0"/>
                              </a:ext>
                            </a:extLst>
                          </a:blip>
                          <a:srcRect/>
                          <a:stretch>
                            <a:fillRect/>
                          </a:stretch>
                        </pic:blipFill>
                        <pic:spPr bwMode="auto">
                          <a:xfrm>
                            <a:off x="0" y="0"/>
                            <a:ext cx="582930" cy="285750"/>
                          </a:xfrm>
                          <a:prstGeom prst="rect">
                            <a:avLst/>
                          </a:prstGeom>
                          <a:noFill/>
                          <a:ln>
                            <a:noFill/>
                          </a:ln>
                        </pic:spPr>
                      </pic:pic>
                    </a:graphicData>
                  </a:graphic>
                </wp:inline>
              </w:drawing>
            </w:r>
            <w:r w:rsidRPr="0097534B">
              <w:rPr>
                <w:sz w:val="28"/>
                <w:szCs w:val="28"/>
              </w:rPr>
              <w:t>, y = |x| и их свойства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Числовые последовательности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Определение и способы задания числовых последовательностей. Задание последовательности рекуррентной формулой и формулой n-го члена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Арифметическая прогрессия. Формулы n-го члена арифметической прогрессии, суммы первых n членов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Геометрическая прогрессия. Формулы n-го члена геометрической прогрессии, суммы первых n членов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Изображение членов арифметической и геометрической прогрессий точками на координатной плоскости. Линейный и экспоненциальный рост</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4.5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Сложные проценты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Представление данных в виде таблиц, диаграмм, графиков, интерпретация данных. Чтение и построение таблиц, диаграмм, графиков по реальным данным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Перестановки и факториал</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Сочетания и число сочетаний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Треугольник Паскаля. Решение задач с использованием комбинаторики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Геометрическая вероятность. Случайный выбор точки из фигуры на плоскости, из отрезка и из дуги окружности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5.6</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Испытание. Успех и неудача. Серия испытаний до первого успеха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5.7</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Серия испытаний Бернулли. Вероятности событий в серии испытаний Бернулли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5.8</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Случайная величина и распределение вероятностей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5.9</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Математическое ожидание и дисперсия. Примеры математического ожидания как теоретического среднего значения величины</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5.10</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Математическое ожидание и дисперсия случайной величины "число успехов в серии испытаний Бернулли"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5.11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Понятие о законе больших чисел. Измерение вероятностей с помощью частот. Роль и значение закона больших чисел в природе и обществе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Синус, косинус, тангенс углов от 0 до 180°. Основное тригонометрическое тождество. Формулы приведения</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6.3</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Преобразование подобия. Подобие соответственных элементов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lastRenderedPageBreak/>
              <w:t>6.4</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Теорема о произведении отрезков хорд, теоремы о произведении отрезков секущих, теорема о квадрате касательной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6.5</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 xml:space="preserve">Вектор, длина (модуль) вектора, </w:t>
            </w:r>
            <w:proofErr w:type="spellStart"/>
            <w:r w:rsidRPr="0097534B">
              <w:rPr>
                <w:sz w:val="28"/>
                <w:szCs w:val="28"/>
              </w:rPr>
              <w:t>сонаправленные</w:t>
            </w:r>
            <w:proofErr w:type="spellEnd"/>
            <w:r w:rsidRPr="0097534B">
              <w:rPr>
                <w:sz w:val="28"/>
                <w:szCs w:val="28"/>
              </w:rPr>
              <w:t xml:space="preserve"> векторы, противоположно направленные векторы, </w:t>
            </w:r>
            <w:proofErr w:type="spellStart"/>
            <w:r w:rsidRPr="0097534B">
              <w:rPr>
                <w:sz w:val="28"/>
                <w:szCs w:val="28"/>
              </w:rPr>
              <w:t>коллинеарность</w:t>
            </w:r>
            <w:proofErr w:type="spellEnd"/>
            <w:r w:rsidRPr="0097534B">
              <w:rPr>
                <w:sz w:val="28"/>
                <w:szCs w:val="28"/>
              </w:rPr>
              <w:t xml:space="preserve"> векторов, равенство векторов, операции над векторами. Разложение вектора по двум неколлинеарным векторам</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6.6</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Координаты вектора. Скалярное произведение векторов, применение для нахождения длин и углов</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6.7</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6.8</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Правильные многоугольники</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6.9</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Длина окружности. Градусная и радианная мера угла, вычисление длин дуг окружностей</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6.10</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Площадь круга, сектора, сегмента</w:t>
            </w:r>
          </w:p>
        </w:tc>
      </w:tr>
      <w:tr w:rsidR="0097534B" w:rsidRPr="0097534B" w:rsidTr="0008329E">
        <w:tc>
          <w:tcPr>
            <w:tcW w:w="1077" w:type="dxa"/>
            <w:vAlign w:val="center"/>
          </w:tcPr>
          <w:p w:rsidR="0097534B" w:rsidRPr="0097534B" w:rsidRDefault="0097534B" w:rsidP="0097534B">
            <w:pPr>
              <w:pStyle w:val="ConsPlusNormal"/>
              <w:spacing w:line="276" w:lineRule="auto"/>
              <w:jc w:val="center"/>
              <w:rPr>
                <w:sz w:val="28"/>
                <w:szCs w:val="28"/>
              </w:rPr>
            </w:pPr>
            <w:r w:rsidRPr="0097534B">
              <w:rPr>
                <w:sz w:val="28"/>
                <w:szCs w:val="28"/>
              </w:rPr>
              <w:t>6.11</w:t>
            </w:r>
          </w:p>
        </w:tc>
        <w:tc>
          <w:tcPr>
            <w:tcW w:w="7994" w:type="dxa"/>
            <w:vAlign w:val="center"/>
          </w:tcPr>
          <w:p w:rsidR="0097534B" w:rsidRPr="0097534B" w:rsidRDefault="0097534B" w:rsidP="0097534B">
            <w:pPr>
              <w:pStyle w:val="ConsPlusNormal"/>
              <w:spacing w:line="276" w:lineRule="auto"/>
              <w:jc w:val="both"/>
              <w:rPr>
                <w:sz w:val="28"/>
                <w:szCs w:val="28"/>
              </w:rPr>
            </w:pPr>
            <w:r w:rsidRPr="0097534B">
              <w:rPr>
                <w:sz w:val="28"/>
                <w:szCs w:val="28"/>
              </w:rPr>
              <w:t>Движения плоскости и внутренние симметрии фигур (элементарные представления). Параллельный перенос. Поворот</w:t>
            </w:r>
          </w:p>
        </w:tc>
      </w:tr>
    </w:tbl>
    <w:p w:rsidR="0097534B" w:rsidRPr="0097534B" w:rsidRDefault="0097534B" w:rsidP="0097534B">
      <w:pPr>
        <w:pStyle w:val="ConsPlusNormal"/>
        <w:spacing w:line="276" w:lineRule="auto"/>
        <w:jc w:val="both"/>
        <w:rPr>
          <w:sz w:val="28"/>
          <w:szCs w:val="28"/>
        </w:rPr>
      </w:pPr>
    </w:p>
    <w:p w:rsidR="0097534B" w:rsidRPr="0097534B" w:rsidRDefault="0097534B" w:rsidP="0097534B">
      <w:pPr>
        <w:pStyle w:val="ConsPlusNormal"/>
        <w:spacing w:line="276" w:lineRule="auto"/>
        <w:ind w:firstLine="540"/>
        <w:jc w:val="both"/>
        <w:rPr>
          <w:sz w:val="28"/>
          <w:szCs w:val="28"/>
        </w:rPr>
      </w:pPr>
      <w:r w:rsidRPr="0097534B">
        <w:rPr>
          <w:sz w:val="28"/>
          <w:szCs w:val="28"/>
        </w:rPr>
        <w:t>146.9. Для проведения основного государственного экзамена по математике (далее - ОГЭ по математике)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11.10</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Проверяемые на ОГЭ по математике требования</w:t>
      </w:r>
    </w:p>
    <w:p w:rsidR="0097534B" w:rsidRPr="0097534B" w:rsidRDefault="0097534B" w:rsidP="0097534B">
      <w:pPr>
        <w:pStyle w:val="ConsPlusNormal"/>
        <w:spacing w:line="276" w:lineRule="auto"/>
        <w:jc w:val="center"/>
        <w:rPr>
          <w:sz w:val="28"/>
          <w:szCs w:val="28"/>
        </w:rPr>
      </w:pPr>
      <w:r w:rsidRPr="0097534B">
        <w:rPr>
          <w:sz w:val="28"/>
          <w:szCs w:val="28"/>
        </w:rPr>
        <w:t>к результатам освоения основной образовательной программы</w:t>
      </w:r>
    </w:p>
    <w:p w:rsidR="0097534B" w:rsidRPr="0097534B" w:rsidRDefault="0097534B" w:rsidP="0097534B">
      <w:pPr>
        <w:pStyle w:val="ConsPlusNormal"/>
        <w:spacing w:line="276" w:lineRule="auto"/>
        <w:jc w:val="center"/>
        <w:rPr>
          <w:sz w:val="28"/>
          <w:szCs w:val="28"/>
        </w:rPr>
      </w:pPr>
      <w:r w:rsidRPr="0097534B">
        <w:rPr>
          <w:sz w:val="28"/>
          <w:szCs w:val="28"/>
        </w:rPr>
        <w:t>основного общего образования</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Код проверяемого требования</w:t>
            </w:r>
          </w:p>
        </w:tc>
        <w:tc>
          <w:tcPr>
            <w:tcW w:w="7370"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Умение оперировать понятиями: множество, подмножество, </w:t>
            </w:r>
            <w:r w:rsidRPr="0097534B">
              <w:rPr>
                <w:sz w:val="28"/>
                <w:szCs w:val="28"/>
              </w:rPr>
              <w:lastRenderedPageBreak/>
              <w:t>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расчеты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Умение оперировать понятиями: числовое равенство, уравнение с 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w:t>
            </w:r>
            <w:r w:rsidRPr="0097534B">
              <w:rPr>
                <w:sz w:val="28"/>
                <w:szCs w:val="28"/>
              </w:rPr>
              <w:lastRenderedPageBreak/>
              <w:t>координатную плоскость для изображения решений уравнений, неравенств и систем</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 xml:space="preserve">Умение оперировать понятиями: функция, график функции, нули функции, промежутки </w:t>
            </w:r>
            <w:proofErr w:type="spellStart"/>
            <w:r w:rsidRPr="0097534B">
              <w:rPr>
                <w:sz w:val="28"/>
                <w:szCs w:val="28"/>
              </w:rPr>
              <w:t>знакопостоянства</w:t>
            </w:r>
            <w:proofErr w:type="spellEnd"/>
            <w:r w:rsidRPr="0097534B">
              <w:rPr>
                <w:sz w:val="28"/>
                <w:szCs w:val="28"/>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7</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8</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9</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четырехугольник, 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10</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изображать плоские фигуры и их комбинации, пространственные фигуры от руки, с помощью чертежных инструментов и электронных средств по текстовому или символьному описанию</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14</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15</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97534B" w:rsidRPr="0097534B" w:rsidTr="0008329E">
        <w:tc>
          <w:tcPr>
            <w:tcW w:w="1701" w:type="dxa"/>
          </w:tcPr>
          <w:p w:rsidR="0097534B" w:rsidRPr="0097534B" w:rsidRDefault="0097534B" w:rsidP="0097534B">
            <w:pPr>
              <w:pStyle w:val="ConsPlusNormal"/>
              <w:spacing w:line="276" w:lineRule="auto"/>
              <w:jc w:val="center"/>
              <w:rPr>
                <w:sz w:val="28"/>
                <w:szCs w:val="28"/>
              </w:rPr>
            </w:pPr>
            <w:r w:rsidRPr="0097534B">
              <w:rPr>
                <w:sz w:val="28"/>
                <w:szCs w:val="28"/>
              </w:rPr>
              <w:t>16</w:t>
            </w:r>
          </w:p>
        </w:tc>
        <w:tc>
          <w:tcPr>
            <w:tcW w:w="7370" w:type="dxa"/>
          </w:tcPr>
          <w:p w:rsidR="0097534B" w:rsidRPr="0097534B" w:rsidRDefault="0097534B" w:rsidP="0097534B">
            <w:pPr>
              <w:pStyle w:val="ConsPlusNormal"/>
              <w:spacing w:line="276" w:lineRule="auto"/>
              <w:jc w:val="both"/>
              <w:rPr>
                <w:sz w:val="28"/>
                <w:szCs w:val="28"/>
              </w:rPr>
            </w:pPr>
            <w:r w:rsidRPr="0097534B">
              <w:rPr>
                <w:sz w:val="28"/>
                <w:szCs w:val="28"/>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right"/>
        <w:rPr>
          <w:sz w:val="28"/>
          <w:szCs w:val="28"/>
        </w:rPr>
      </w:pPr>
      <w:r w:rsidRPr="0097534B">
        <w:rPr>
          <w:sz w:val="28"/>
          <w:szCs w:val="28"/>
        </w:rPr>
        <w:t>Таблица 11.11</w:t>
      </w:r>
    </w:p>
    <w:p w:rsidR="0097534B" w:rsidRPr="0097534B" w:rsidRDefault="0097534B" w:rsidP="0097534B">
      <w:pPr>
        <w:pStyle w:val="ConsPlusNormal"/>
        <w:spacing w:line="276" w:lineRule="auto"/>
        <w:ind w:firstLine="540"/>
        <w:jc w:val="both"/>
        <w:rPr>
          <w:sz w:val="28"/>
          <w:szCs w:val="28"/>
        </w:rPr>
      </w:pPr>
    </w:p>
    <w:p w:rsidR="0097534B" w:rsidRPr="0097534B" w:rsidRDefault="0097534B" w:rsidP="0097534B">
      <w:pPr>
        <w:pStyle w:val="ConsPlusNormal"/>
        <w:spacing w:line="276" w:lineRule="auto"/>
        <w:jc w:val="center"/>
        <w:rPr>
          <w:sz w:val="28"/>
          <w:szCs w:val="28"/>
        </w:rPr>
      </w:pPr>
      <w:r w:rsidRPr="0097534B">
        <w:rPr>
          <w:sz w:val="28"/>
          <w:szCs w:val="28"/>
        </w:rPr>
        <w:t>Перечень элементов содержания, проверяемых на ОГЭ</w:t>
      </w:r>
    </w:p>
    <w:p w:rsidR="0097534B" w:rsidRPr="0097534B" w:rsidRDefault="0097534B" w:rsidP="0097534B">
      <w:pPr>
        <w:pStyle w:val="ConsPlusNormal"/>
        <w:spacing w:line="276" w:lineRule="auto"/>
        <w:jc w:val="center"/>
        <w:rPr>
          <w:sz w:val="28"/>
          <w:szCs w:val="28"/>
        </w:rPr>
      </w:pPr>
      <w:r w:rsidRPr="0097534B">
        <w:rPr>
          <w:sz w:val="28"/>
          <w:szCs w:val="28"/>
        </w:rPr>
        <w:t>по математике</w:t>
      </w:r>
    </w:p>
    <w:p w:rsidR="0097534B" w:rsidRPr="0097534B" w:rsidRDefault="0097534B" w:rsidP="0097534B">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Код</w:t>
            </w:r>
          </w:p>
        </w:tc>
        <w:tc>
          <w:tcPr>
            <w:tcW w:w="7994" w:type="dxa"/>
          </w:tcPr>
          <w:p w:rsidR="0097534B" w:rsidRPr="0097534B" w:rsidRDefault="0097534B" w:rsidP="0097534B">
            <w:pPr>
              <w:pStyle w:val="ConsPlusNormal"/>
              <w:spacing w:line="276" w:lineRule="auto"/>
              <w:jc w:val="center"/>
              <w:rPr>
                <w:sz w:val="28"/>
                <w:szCs w:val="28"/>
              </w:rPr>
            </w:pPr>
            <w:r w:rsidRPr="0097534B">
              <w:rPr>
                <w:sz w:val="28"/>
                <w:szCs w:val="28"/>
              </w:rPr>
              <w:t>Проверяемый элемент содержания</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Числа и вычисления</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1.1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Натуральные и целые числа. Признаки делимости целых чисел</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1.2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Обыкновенные и десятичные дроби, проценты, бесконечные периодические дроби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1.3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Рациональные числа. Арифметические операции с рациональными числами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1.4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Действительные числа. Арифметические операции с действительными числами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1.5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Приближенные вычисления, правила округления, прикидка и оценка результата вычислений</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Алгебраические выражения</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Буквенные выражения (выражения с переменными)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Степень с целым показателем. Степень с рациональным показателем. Свойства степени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Многочлены</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Алгебраическая дробь</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2.5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Арифметический корень натуральной степени. Действия с арифметическими корнями натуральной степени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Уравнения и неравенства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3.1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Целые и дробно-рациональные уравнения. Системы и совокупности уравнений</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3.2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Целые и дробно-рациональные неравенства. Системы и совокупности неравенств</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3.3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Решение текстовых задач</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Числовые последовательности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4.1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Последовательности, способы задания последовательностей</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4.2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Арифметическая и геометрическая прогрессии. Формула сложных процентов</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Функции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5.1.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sidRPr="0097534B">
              <w:rPr>
                <w:sz w:val="28"/>
                <w:szCs w:val="28"/>
              </w:rPr>
              <w:t>знакопостоянства</w:t>
            </w:r>
            <w:proofErr w:type="spellEnd"/>
            <w:r w:rsidRPr="0097534B">
              <w:rPr>
                <w:sz w:val="28"/>
                <w:szCs w:val="28"/>
              </w:rPr>
              <w:t>. Промежутки монотонности функции. Максимумы и минимумы функции. Наибольшее и наименьшее значение функции на промежутке</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lastRenderedPageBreak/>
              <w:t>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Координаты на прямой и плоскости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6.1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Координатная прямая</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6.2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Декартовы координаты на плоскости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Геометрия</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Геометрические фигуры и их свойства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Треугольник</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Многоугольники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Окружность и круг</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Измерение геометрических величин</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7.6</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Векторы на плоскости</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 и статистика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8.1</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Описательная статистика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8.2</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Вероятность</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8.3</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Комбинаторика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8.4</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Множества</w:t>
            </w:r>
          </w:p>
        </w:tc>
      </w:tr>
      <w:tr w:rsidR="0097534B" w:rsidRPr="0097534B" w:rsidTr="0008329E">
        <w:tc>
          <w:tcPr>
            <w:tcW w:w="1077" w:type="dxa"/>
          </w:tcPr>
          <w:p w:rsidR="0097534B" w:rsidRPr="0097534B" w:rsidRDefault="0097534B" w:rsidP="0097534B">
            <w:pPr>
              <w:pStyle w:val="ConsPlusNormal"/>
              <w:spacing w:line="276" w:lineRule="auto"/>
              <w:jc w:val="center"/>
              <w:rPr>
                <w:sz w:val="28"/>
                <w:szCs w:val="28"/>
              </w:rPr>
            </w:pPr>
            <w:r w:rsidRPr="0097534B">
              <w:rPr>
                <w:sz w:val="28"/>
                <w:szCs w:val="28"/>
              </w:rPr>
              <w:t>8.5</w:t>
            </w:r>
          </w:p>
        </w:tc>
        <w:tc>
          <w:tcPr>
            <w:tcW w:w="7994" w:type="dxa"/>
          </w:tcPr>
          <w:p w:rsidR="0097534B" w:rsidRPr="0097534B" w:rsidRDefault="0097534B" w:rsidP="0097534B">
            <w:pPr>
              <w:pStyle w:val="ConsPlusNormal"/>
              <w:spacing w:line="276" w:lineRule="auto"/>
              <w:jc w:val="both"/>
              <w:rPr>
                <w:sz w:val="28"/>
                <w:szCs w:val="28"/>
              </w:rPr>
            </w:pPr>
            <w:r w:rsidRPr="0097534B">
              <w:rPr>
                <w:sz w:val="28"/>
                <w:szCs w:val="28"/>
              </w:rPr>
              <w:t>Графы</w:t>
            </w:r>
          </w:p>
        </w:tc>
      </w:tr>
    </w:tbl>
    <w:p w:rsidR="0097534B" w:rsidRPr="0097534B" w:rsidRDefault="0097534B" w:rsidP="0097534B">
      <w:pPr>
        <w:spacing w:line="276" w:lineRule="auto"/>
        <w:rPr>
          <w:rFonts w:ascii="Times New Roman" w:hAnsi="Times New Roman" w:cs="Times New Roman"/>
          <w:sz w:val="28"/>
          <w:szCs w:val="28"/>
        </w:rPr>
      </w:pPr>
    </w:p>
    <w:sectPr w:rsidR="0097534B" w:rsidRPr="009753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34B"/>
    <w:rsid w:val="0097534B"/>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BFBE3D-ACBB-4FCF-B5FE-E55E4F16E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534B"/>
    <w:pPr>
      <w:spacing w:after="0" w:line="240" w:lineRule="auto"/>
    </w:pPr>
    <w:rPr>
      <w:rFonts w:eastAsiaTheme="minorEastAsia"/>
      <w:lang w:eastAsia="ru-RU"/>
    </w:rPr>
  </w:style>
  <w:style w:type="paragraph" w:styleId="1">
    <w:name w:val="heading 1"/>
    <w:basedOn w:val="a"/>
    <w:next w:val="a"/>
    <w:link w:val="10"/>
    <w:uiPriority w:val="9"/>
    <w:qFormat/>
    <w:rsid w:val="0097534B"/>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97534B"/>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97534B"/>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97534B"/>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97534B"/>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97534B"/>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97534B"/>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97534B"/>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97534B"/>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7534B"/>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97534B"/>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97534B"/>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97534B"/>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97534B"/>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97534B"/>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97534B"/>
    <w:rPr>
      <w:rFonts w:eastAsiaTheme="majorEastAsia" w:cstheme="majorBidi"/>
      <w:color w:val="595959" w:themeColor="text1" w:themeTint="A6"/>
    </w:rPr>
  </w:style>
  <w:style w:type="character" w:customStyle="1" w:styleId="80">
    <w:name w:val="Заголовок 8 Знак"/>
    <w:basedOn w:val="a0"/>
    <w:link w:val="8"/>
    <w:uiPriority w:val="9"/>
    <w:semiHidden/>
    <w:rsid w:val="0097534B"/>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97534B"/>
    <w:rPr>
      <w:rFonts w:eastAsiaTheme="majorEastAsia" w:cstheme="majorBidi"/>
      <w:color w:val="272727" w:themeColor="text1" w:themeTint="D8"/>
    </w:rPr>
  </w:style>
  <w:style w:type="paragraph" w:styleId="a3">
    <w:name w:val="Title"/>
    <w:basedOn w:val="a"/>
    <w:next w:val="a"/>
    <w:link w:val="a4"/>
    <w:uiPriority w:val="10"/>
    <w:qFormat/>
    <w:rsid w:val="0097534B"/>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97534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7534B"/>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97534B"/>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97534B"/>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97534B"/>
    <w:rPr>
      <w:i/>
      <w:iCs/>
      <w:color w:val="404040" w:themeColor="text1" w:themeTint="BF"/>
    </w:rPr>
  </w:style>
  <w:style w:type="paragraph" w:styleId="a7">
    <w:name w:val="List Paragraph"/>
    <w:basedOn w:val="a"/>
    <w:uiPriority w:val="34"/>
    <w:qFormat/>
    <w:rsid w:val="0097534B"/>
    <w:pPr>
      <w:spacing w:after="160" w:line="278" w:lineRule="auto"/>
      <w:ind w:left="720"/>
      <w:contextualSpacing/>
    </w:pPr>
    <w:rPr>
      <w:rFonts w:eastAsiaTheme="minorHAnsi"/>
      <w:lang w:eastAsia="en-US"/>
    </w:rPr>
  </w:style>
  <w:style w:type="character" w:styleId="a8">
    <w:name w:val="Intense Emphasis"/>
    <w:basedOn w:val="a0"/>
    <w:uiPriority w:val="21"/>
    <w:qFormat/>
    <w:rsid w:val="0097534B"/>
    <w:rPr>
      <w:i/>
      <w:iCs/>
      <w:color w:val="2F5496" w:themeColor="accent1" w:themeShade="BF"/>
    </w:rPr>
  </w:style>
  <w:style w:type="paragraph" w:styleId="a9">
    <w:name w:val="Intense Quote"/>
    <w:basedOn w:val="a"/>
    <w:next w:val="a"/>
    <w:link w:val="aa"/>
    <w:uiPriority w:val="30"/>
    <w:qFormat/>
    <w:rsid w:val="0097534B"/>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97534B"/>
    <w:rPr>
      <w:i/>
      <w:iCs/>
      <w:color w:val="2F5496" w:themeColor="accent1" w:themeShade="BF"/>
    </w:rPr>
  </w:style>
  <w:style w:type="character" w:styleId="ab">
    <w:name w:val="Intense Reference"/>
    <w:basedOn w:val="a0"/>
    <w:uiPriority w:val="32"/>
    <w:qFormat/>
    <w:rsid w:val="0097534B"/>
    <w:rPr>
      <w:b/>
      <w:bCs/>
      <w:smallCaps/>
      <w:color w:val="2F5496" w:themeColor="accent1" w:themeShade="BF"/>
      <w:spacing w:val="5"/>
    </w:rPr>
  </w:style>
  <w:style w:type="paragraph" w:customStyle="1" w:styleId="ConsPlusNormal">
    <w:name w:val="ConsPlusNormal"/>
    <w:rsid w:val="0097534B"/>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9753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97534B"/>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97534B"/>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97534B"/>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97534B"/>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97534B"/>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97534B"/>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97534B"/>
    <w:pPr>
      <w:tabs>
        <w:tab w:val="center" w:pos="4677"/>
        <w:tab w:val="right" w:pos="9355"/>
      </w:tabs>
    </w:pPr>
  </w:style>
  <w:style w:type="character" w:customStyle="1" w:styleId="ad">
    <w:name w:val="Нижний колонтитул Знак"/>
    <w:basedOn w:val="a0"/>
    <w:link w:val="ac"/>
    <w:uiPriority w:val="99"/>
    <w:semiHidden/>
    <w:rsid w:val="0097534B"/>
    <w:rPr>
      <w:rFonts w:eastAsiaTheme="minorEastAsia"/>
      <w:lang w:eastAsia="ru-RU"/>
    </w:rPr>
  </w:style>
  <w:style w:type="character" w:styleId="ae">
    <w:name w:val="page number"/>
    <w:basedOn w:val="a0"/>
    <w:uiPriority w:val="99"/>
    <w:semiHidden/>
    <w:unhideWhenUsed/>
    <w:rsid w:val="00975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18" Type="http://schemas.openxmlformats.org/officeDocument/2006/relationships/image" Target="media/image14.wmf"/><Relationship Id="rId3" Type="http://schemas.openxmlformats.org/officeDocument/2006/relationships/webSettings" Target="webSettings.xml"/><Relationship Id="rId21" Type="http://schemas.openxmlformats.org/officeDocument/2006/relationships/image" Target="media/image17.wmf"/><Relationship Id="rId7" Type="http://schemas.openxmlformats.org/officeDocument/2006/relationships/image" Target="media/image3.wmf"/><Relationship Id="rId12" Type="http://schemas.openxmlformats.org/officeDocument/2006/relationships/image" Target="media/image8.wmf"/><Relationship Id="rId17" Type="http://schemas.openxmlformats.org/officeDocument/2006/relationships/image" Target="media/image13.wmf"/><Relationship Id="rId2" Type="http://schemas.openxmlformats.org/officeDocument/2006/relationships/settings" Target="settings.xml"/><Relationship Id="rId16" Type="http://schemas.openxmlformats.org/officeDocument/2006/relationships/image" Target="media/image12.wmf"/><Relationship Id="rId20" Type="http://schemas.openxmlformats.org/officeDocument/2006/relationships/image" Target="media/image16.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theme" Target="theme/theme1.xml"/><Relationship Id="rId10" Type="http://schemas.openxmlformats.org/officeDocument/2006/relationships/image" Target="media/image6.wmf"/><Relationship Id="rId19" Type="http://schemas.openxmlformats.org/officeDocument/2006/relationships/image" Target="media/image15.wmf"/><Relationship Id="rId4" Type="http://schemas.openxmlformats.org/officeDocument/2006/relationships/hyperlink" Target="https://login.consultant.ru/link/?req=doc&amp;base=LAW&amp;n=364850&amp;date=20.05.2025&amp;dst=100007&amp;field=134" TargetMode="External"/><Relationship Id="rId9" Type="http://schemas.openxmlformats.org/officeDocument/2006/relationships/image" Target="media/image5.wmf"/><Relationship Id="rId14" Type="http://schemas.openxmlformats.org/officeDocument/2006/relationships/image" Target="media/image10.wmf"/><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83</Pages>
  <Words>19722</Words>
  <Characters>112418</Characters>
  <Application>Microsoft Office Word</Application>
  <DocSecurity>0</DocSecurity>
  <Lines>936</Lines>
  <Paragraphs>263</Paragraphs>
  <ScaleCrop>false</ScaleCrop>
  <Company/>
  <LinksUpToDate>false</LinksUpToDate>
  <CharactersWithSpaces>131877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2025-06-11T10:15:00Z</dcterms:created>
  <dcterms:modified xsi:type="dcterms:W3CDTF">2025-06-11T10:16:00Z</dcterms:modified>
</cp:coreProperties>
</file>